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B290" w14:textId="77777777" w:rsidR="00F00659" w:rsidRDefault="00000000">
      <w:pPr>
        <w:pStyle w:val="Default"/>
        <w:spacing w:line="64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31E37FE" w14:textId="26239348" w:rsidR="00F00659" w:rsidRDefault="00000000">
      <w:pPr>
        <w:pStyle w:val="Default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 w:rsidR="0031409D" w:rsidRPr="0031409D">
        <w:rPr>
          <w:rFonts w:ascii="方正小标宋简体" w:eastAsia="方正小标宋简体" w:hAnsi="方正小标宋简体" w:cs="方正小标宋简体" w:hint="eastAsia"/>
          <w:sz w:val="44"/>
          <w:szCs w:val="44"/>
        </w:rPr>
        <w:t>巴中市受山洪地质灾害威胁村（居）民避险搬迁专项规划（2023—2027年）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</w:p>
    <w:p w14:paraId="69570AE0" w14:textId="77777777" w:rsidR="00F00659" w:rsidRDefault="00000000">
      <w:pPr>
        <w:pStyle w:val="Default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起草说明材料</w:t>
      </w:r>
    </w:p>
    <w:p w14:paraId="4B491A1A" w14:textId="77777777" w:rsidR="00F00659" w:rsidRDefault="00F00659">
      <w:pPr>
        <w:pStyle w:val="Default"/>
        <w:spacing w:line="6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4E7B3268" w14:textId="77777777" w:rsidR="00F00659" w:rsidRDefault="00000000">
      <w:pPr>
        <w:spacing w:line="60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eastAsia="黑体" w:hint="eastAsia"/>
          <w:sz w:val="32"/>
          <w:szCs w:val="32"/>
        </w:rPr>
        <w:t>规划思路</w:t>
      </w:r>
    </w:p>
    <w:p w14:paraId="6749AD40" w14:textId="7E6F40E1" w:rsidR="00F00659" w:rsidRDefault="00000000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深入学习贯彻党的二十大精神和习近平总书记来川视察关于防大汛、抗大险、救大灾重要指示精神，</w:t>
      </w:r>
      <w:r>
        <w:rPr>
          <w:rFonts w:eastAsia="仿宋_GB2312" w:hint="eastAsia"/>
          <w:sz w:val="32"/>
          <w:szCs w:val="32"/>
        </w:rPr>
        <w:t>认真落实</w:t>
      </w:r>
      <w:r>
        <w:rPr>
          <w:rFonts w:ascii="Times New Roman" w:eastAsia="仿宋_GB2312" w:hAnsi="Times New Roman" w:hint="eastAsia"/>
          <w:sz w:val="32"/>
          <w:szCs w:val="32"/>
        </w:rPr>
        <w:t>省第十二次党代会</w:t>
      </w:r>
      <w:r>
        <w:rPr>
          <w:rFonts w:eastAsia="仿宋_GB2312" w:hint="eastAsia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省委十二届二次全会</w:t>
      </w:r>
      <w:r>
        <w:rPr>
          <w:rFonts w:eastAsia="仿宋_GB2312" w:hint="eastAsia"/>
          <w:sz w:val="32"/>
          <w:szCs w:val="32"/>
        </w:rPr>
        <w:t>精神，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全面</w:t>
      </w:r>
      <w:r>
        <w:rPr>
          <w:rFonts w:ascii="Times New Roman" w:eastAsia="仿宋_GB2312" w:hAnsi="Times New Roman" w:hint="eastAsia"/>
          <w:sz w:val="32"/>
          <w:szCs w:val="32"/>
        </w:rPr>
        <w:t>摸底调查基础上，</w:t>
      </w:r>
      <w:r>
        <w:rPr>
          <w:rFonts w:eastAsia="仿宋_GB2312" w:hint="eastAsia"/>
          <w:sz w:val="32"/>
          <w:szCs w:val="32"/>
        </w:rPr>
        <w:t>通过</w:t>
      </w:r>
      <w:r>
        <w:rPr>
          <w:rFonts w:ascii="Times New Roman" w:eastAsia="仿宋_GB2312" w:hAnsi="Times New Roman" w:hint="eastAsia"/>
          <w:sz w:val="32"/>
          <w:szCs w:val="32"/>
        </w:rPr>
        <w:t>实施山洪地质灾害避险搬迁</w:t>
      </w:r>
      <w:r>
        <w:rPr>
          <w:rFonts w:eastAsia="仿宋_GB2312" w:hint="eastAsia"/>
          <w:sz w:val="32"/>
          <w:szCs w:val="32"/>
        </w:rPr>
        <w:t>这一最直接最有效举措，逐步</w:t>
      </w:r>
      <w:r>
        <w:rPr>
          <w:rFonts w:ascii="Times New Roman" w:eastAsia="仿宋_GB2312" w:hAnsi="Times New Roman" w:hint="eastAsia"/>
          <w:sz w:val="32"/>
          <w:szCs w:val="32"/>
        </w:rPr>
        <w:t>优化国土空间布局</w:t>
      </w:r>
      <w:r>
        <w:rPr>
          <w:rFonts w:eastAsia="仿宋_GB2312" w:hint="eastAsia"/>
          <w:sz w:val="32"/>
          <w:szCs w:val="32"/>
        </w:rPr>
        <w:t>，增强资源要素保障能力，</w:t>
      </w:r>
      <w:r>
        <w:rPr>
          <w:rFonts w:ascii="Times New Roman" w:eastAsia="仿宋_GB2312" w:hAnsi="Times New Roman" w:hint="eastAsia"/>
          <w:sz w:val="32"/>
          <w:szCs w:val="32"/>
        </w:rPr>
        <w:t>巩固拓展脱贫攻坚成果同乡村振兴有效衔接，分轻重缓急解决受山洪地质灾害威胁相对较大、治理难度大、搬迁意愿相对突出群众的安全和发展问题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持续增强民生福祉，共享发展成果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努力打造避险搬迁安居、宜居、优居、乐居</w:t>
      </w:r>
      <w:r w:rsidR="002F47BB">
        <w:rPr>
          <w:rFonts w:ascii="Times New Roman" w:eastAsia="仿宋_GB2312" w:hAnsi="Times New Roman" w:hint="eastAsia"/>
          <w:sz w:val="32"/>
          <w:szCs w:val="32"/>
        </w:rPr>
        <w:t>巴中</w:t>
      </w:r>
      <w:r>
        <w:rPr>
          <w:rFonts w:ascii="Times New Roman" w:eastAsia="仿宋_GB2312" w:hAnsi="Times New Roman" w:hint="eastAsia"/>
          <w:sz w:val="32"/>
          <w:szCs w:val="32"/>
        </w:rPr>
        <w:t>样板，为全面建设社会主义现代化</w:t>
      </w:r>
      <w:r w:rsidR="002F47BB">
        <w:rPr>
          <w:rFonts w:ascii="Times New Roman" w:eastAsia="仿宋_GB2312" w:hAnsi="Times New Roman" w:hint="eastAsia"/>
          <w:sz w:val="32"/>
          <w:szCs w:val="32"/>
        </w:rPr>
        <w:t>巴中</w:t>
      </w:r>
      <w:r>
        <w:rPr>
          <w:rFonts w:ascii="Times New Roman" w:eastAsia="仿宋_GB2312" w:hAnsi="Times New Roman" w:hint="eastAsia"/>
          <w:sz w:val="32"/>
          <w:szCs w:val="32"/>
        </w:rPr>
        <w:t>筑牢安全屏障。</w:t>
      </w:r>
    </w:p>
    <w:p w14:paraId="1088588E" w14:textId="4C7F24A0" w:rsidR="00F00659" w:rsidRPr="002F47BB" w:rsidRDefault="00000000" w:rsidP="002F47BB">
      <w:pPr>
        <w:spacing w:line="60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依据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《四川省受山洪地质灾害威胁村（居）民避险搬迁总体规划（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2023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—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2027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年）》《巴中市国民经济和社会发展第十四个五年规划和二○三五年远景目标纲要》《巴中市“十四五”生态环境保护规划》《巴中市“十四五”地质灾害防治规划》《巴中市“十四五”水安全保障规划》《巴中市国土空间总体规划（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2021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—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2035</w:t>
      </w:r>
      <w:r w:rsidR="002F47BB" w:rsidRPr="002F47BB">
        <w:rPr>
          <w:rFonts w:ascii="Times New Roman" w:eastAsia="仿宋_GB2312" w:hAnsi="Times New Roman" w:hint="eastAsia"/>
          <w:sz w:val="32"/>
          <w:szCs w:val="32"/>
        </w:rPr>
        <w:t>年）》</w:t>
      </w:r>
      <w:r>
        <w:rPr>
          <w:rFonts w:ascii="Times New Roman" w:eastAsia="仿宋_GB2312" w:hAnsi="Times New Roman" w:hint="eastAsia"/>
          <w:sz w:val="32"/>
          <w:szCs w:val="32"/>
        </w:rPr>
        <w:t>等各类规划，依托</w:t>
      </w:r>
      <w:r>
        <w:rPr>
          <w:rFonts w:eastAsia="仿宋_GB2312" w:hint="eastAsia"/>
          <w:sz w:val="32"/>
          <w:szCs w:val="32"/>
        </w:rPr>
        <w:t>全</w:t>
      </w:r>
      <w:r w:rsidR="002F47BB"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山洪地</w:t>
      </w:r>
      <w:r>
        <w:rPr>
          <w:rFonts w:eastAsia="仿宋_GB2312" w:hint="eastAsia"/>
          <w:sz w:val="32"/>
          <w:szCs w:val="32"/>
        </w:rPr>
        <w:lastRenderedPageBreak/>
        <w:t>质灾害摸底调查成果和各地</w:t>
      </w:r>
      <w:r>
        <w:rPr>
          <w:rFonts w:ascii="Times New Roman" w:eastAsia="仿宋_GB2312" w:hAnsi="Times New Roman" w:hint="eastAsia"/>
          <w:sz w:val="32"/>
          <w:szCs w:val="32"/>
        </w:rPr>
        <w:t>自然资源禀赋，科学编制《</w:t>
      </w:r>
      <w:r w:rsidR="0031409D" w:rsidRPr="0031409D">
        <w:rPr>
          <w:rFonts w:ascii="Times New Roman" w:eastAsia="仿宋_GB2312" w:hAnsi="Times New Roman" w:hint="eastAsia"/>
          <w:sz w:val="32"/>
          <w:szCs w:val="32"/>
        </w:rPr>
        <w:t>巴中市受山洪地质灾害威胁村（居）民避险搬迁专项规划（</w:t>
      </w:r>
      <w:r w:rsidR="0031409D" w:rsidRPr="0031409D">
        <w:rPr>
          <w:rFonts w:ascii="Times New Roman" w:eastAsia="仿宋_GB2312" w:hAnsi="Times New Roman" w:hint="eastAsia"/>
          <w:sz w:val="32"/>
          <w:szCs w:val="32"/>
        </w:rPr>
        <w:t>2023</w:t>
      </w:r>
      <w:r w:rsidR="0031409D" w:rsidRPr="0031409D">
        <w:rPr>
          <w:rFonts w:ascii="Times New Roman" w:eastAsia="仿宋_GB2312" w:hAnsi="Times New Roman" w:hint="eastAsia"/>
          <w:sz w:val="32"/>
          <w:szCs w:val="32"/>
        </w:rPr>
        <w:t>—</w:t>
      </w:r>
      <w:r w:rsidR="0031409D" w:rsidRPr="0031409D">
        <w:rPr>
          <w:rFonts w:ascii="Times New Roman" w:eastAsia="仿宋_GB2312" w:hAnsi="Times New Roman" w:hint="eastAsia"/>
          <w:sz w:val="32"/>
          <w:szCs w:val="32"/>
        </w:rPr>
        <w:t>2027</w:t>
      </w:r>
      <w:r w:rsidR="0031409D" w:rsidRPr="0031409D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）（征求意见稿）》，有序引导</w:t>
      </w:r>
      <w:r>
        <w:rPr>
          <w:rFonts w:eastAsia="仿宋_GB2312" w:hint="eastAsia"/>
          <w:sz w:val="32"/>
          <w:szCs w:val="32"/>
        </w:rPr>
        <w:t>山洪地质灾害避险搬迁工作</w:t>
      </w:r>
      <w:r>
        <w:rPr>
          <w:rFonts w:ascii="Times New Roman" w:eastAsia="仿宋_GB2312" w:hAnsi="Times New Roman" w:hint="eastAsia"/>
          <w:sz w:val="32"/>
          <w:szCs w:val="32"/>
        </w:rPr>
        <w:t>着力方向、</w:t>
      </w:r>
      <w:r>
        <w:rPr>
          <w:rFonts w:eastAsia="仿宋_GB2312" w:hint="eastAsia"/>
          <w:sz w:val="32"/>
          <w:szCs w:val="32"/>
        </w:rPr>
        <w:t>时序走向、</w:t>
      </w:r>
      <w:r>
        <w:rPr>
          <w:rFonts w:ascii="Times New Roman" w:eastAsia="仿宋_GB2312" w:hAnsi="Times New Roman" w:hint="eastAsia"/>
          <w:sz w:val="32"/>
          <w:szCs w:val="32"/>
        </w:rPr>
        <w:t>政策指向和资金投向，作为</w:t>
      </w:r>
      <w:r>
        <w:rPr>
          <w:rFonts w:eastAsia="仿宋_GB2312" w:hint="eastAsia"/>
          <w:sz w:val="32"/>
          <w:szCs w:val="32"/>
        </w:rPr>
        <w:t>各地开展山洪地质灾害避险搬迁工作</w:t>
      </w:r>
      <w:r>
        <w:rPr>
          <w:rFonts w:ascii="Times New Roman" w:eastAsia="仿宋_GB2312" w:hAnsi="Times New Roman" w:hint="eastAsia"/>
          <w:sz w:val="32"/>
          <w:szCs w:val="32"/>
        </w:rPr>
        <w:t>落地实施的重要依据和指引，</w:t>
      </w:r>
      <w:r>
        <w:rPr>
          <w:rFonts w:eastAsia="仿宋_GB2312" w:hint="eastAsia"/>
          <w:sz w:val="32"/>
          <w:szCs w:val="32"/>
        </w:rPr>
        <w:t>高效</w:t>
      </w:r>
      <w:r>
        <w:rPr>
          <w:rFonts w:ascii="Times New Roman" w:eastAsia="仿宋_GB2312" w:hAnsi="Times New Roman" w:hint="eastAsia"/>
          <w:sz w:val="32"/>
          <w:szCs w:val="32"/>
        </w:rPr>
        <w:t>统筹资源配置</w:t>
      </w:r>
      <w:r>
        <w:rPr>
          <w:rFonts w:eastAsia="仿宋_GB2312" w:hint="eastAsia"/>
          <w:sz w:val="32"/>
          <w:szCs w:val="32"/>
        </w:rPr>
        <w:t>、全面</w:t>
      </w:r>
      <w:r>
        <w:rPr>
          <w:rFonts w:ascii="Times New Roman" w:eastAsia="仿宋_GB2312" w:hAnsi="Times New Roman" w:hint="eastAsia"/>
          <w:sz w:val="32"/>
          <w:szCs w:val="32"/>
        </w:rPr>
        <w:t>整合</w:t>
      </w:r>
      <w:r>
        <w:rPr>
          <w:rFonts w:eastAsia="仿宋_GB2312" w:hint="eastAsia"/>
          <w:sz w:val="32"/>
          <w:szCs w:val="32"/>
        </w:rPr>
        <w:t>行业政策、系统释放改革红利，</w:t>
      </w:r>
      <w:r>
        <w:rPr>
          <w:rFonts w:ascii="Times New Roman" w:eastAsia="仿宋_GB2312" w:hAnsi="Times New Roman" w:hint="eastAsia"/>
          <w:sz w:val="32"/>
          <w:szCs w:val="32"/>
        </w:rPr>
        <w:t>最大程度发挥避险搬迁综合防灾减灾效益。</w:t>
      </w:r>
    </w:p>
    <w:p w14:paraId="59B9ED11" w14:textId="77777777" w:rsidR="00F00659" w:rsidRDefault="00000000">
      <w:pPr>
        <w:spacing w:line="600" w:lineRule="exact"/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规划内容</w:t>
      </w:r>
    </w:p>
    <w:p w14:paraId="4CC888D4" w14:textId="058BFDD2" w:rsidR="00F00659" w:rsidRDefault="00000000">
      <w:pPr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本规划依据</w:t>
      </w:r>
      <w:r>
        <w:rPr>
          <w:rFonts w:eastAsia="仿宋_GB2312" w:hint="eastAsia"/>
          <w:color w:val="000000"/>
          <w:kern w:val="0"/>
          <w:sz w:val="32"/>
          <w:szCs w:val="32"/>
        </w:rPr>
        <w:t>全</w:t>
      </w:r>
      <w:r w:rsidR="0031409D">
        <w:rPr>
          <w:rFonts w:eastAsia="仿宋_GB2312" w:hint="eastAsia"/>
          <w:color w:val="000000"/>
          <w:kern w:val="0"/>
          <w:sz w:val="32"/>
          <w:szCs w:val="32"/>
        </w:rPr>
        <w:t>市</w:t>
      </w:r>
      <w:r>
        <w:rPr>
          <w:rFonts w:eastAsia="仿宋_GB2312" w:hint="eastAsia"/>
          <w:color w:val="000000"/>
          <w:kern w:val="0"/>
          <w:sz w:val="32"/>
          <w:szCs w:val="32"/>
        </w:rPr>
        <w:t>山洪地质灾害避险搬迁摸底调查成果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，结合</w:t>
      </w:r>
      <w:r w:rsidR="0031409D">
        <w:rPr>
          <w:rFonts w:eastAsia="仿宋_GB2312" w:hint="eastAsia"/>
          <w:color w:val="000000"/>
          <w:kern w:val="0"/>
          <w:sz w:val="32"/>
          <w:szCs w:val="32"/>
        </w:rPr>
        <w:t>巴中</w:t>
      </w:r>
      <w:r>
        <w:rPr>
          <w:rFonts w:eastAsia="仿宋_GB2312" w:hint="eastAsia"/>
          <w:color w:val="000000"/>
          <w:kern w:val="0"/>
          <w:sz w:val="32"/>
          <w:szCs w:val="32"/>
        </w:rPr>
        <w:t>地质环境条件、经济社会发展和防灾工作实际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，立足</w:t>
      </w:r>
      <w:r>
        <w:rPr>
          <w:rFonts w:eastAsia="仿宋_GB2312" w:hint="eastAsia"/>
          <w:color w:val="000000"/>
          <w:kern w:val="0"/>
          <w:sz w:val="32"/>
          <w:szCs w:val="32"/>
        </w:rPr>
        <w:t>避险搬迁支持政策和保障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措施，现将规划内容简要介绍如下。</w:t>
      </w:r>
    </w:p>
    <w:p w14:paraId="44361D2F" w14:textId="77777777" w:rsidR="00F00659" w:rsidRDefault="00000000">
      <w:pPr>
        <w:spacing w:line="600" w:lineRule="exact"/>
        <w:ind w:firstLineChars="200" w:firstLine="640"/>
        <w:outlineLvl w:val="1"/>
        <w:rPr>
          <w:rFonts w:ascii="楷体_GB2312" w:eastAsia="楷体_GB2312" w:hAnsi="楷体_GB2312" w:cs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（一）及时消减危险，开展隐患点“安居销号”行动</w:t>
      </w:r>
    </w:p>
    <w:p w14:paraId="6B0A6AB0" w14:textId="77777777" w:rsidR="00F00659" w:rsidRDefault="00000000">
      <w:pPr>
        <w:spacing w:line="600" w:lineRule="exac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按照险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重为要、意愿为先的原则，将处于断裂带附近、治理费效比差、治理工程受损且修复难度大的地质灾害隐患点受威胁群众纳入“应搬”对象，实施避险搬迁，</w:t>
      </w:r>
      <w:r>
        <w:rPr>
          <w:rFonts w:eastAsia="仿宋_GB2312" w:hint="eastAsia"/>
          <w:color w:val="000000"/>
          <w:kern w:val="0"/>
          <w:sz w:val="32"/>
          <w:szCs w:val="32"/>
        </w:rPr>
        <w:t>开展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地质灾害隐患点</w:t>
      </w:r>
      <w:r>
        <w:rPr>
          <w:rFonts w:eastAsia="仿宋_GB2312" w:hint="eastAsia"/>
          <w:color w:val="000000"/>
          <w:kern w:val="0"/>
          <w:sz w:val="32"/>
          <w:szCs w:val="32"/>
        </w:rPr>
        <w:t>“安居销号”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，避免群众多次受灾、隐患</w:t>
      </w:r>
      <w:proofErr w:type="gramStart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点反复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治理，彻底从源头消除地质灾害隐患威胁。</w:t>
      </w:r>
    </w:p>
    <w:p w14:paraId="09ABE13F" w14:textId="77777777" w:rsidR="00F00659" w:rsidRDefault="00000000">
      <w:pPr>
        <w:spacing w:line="600" w:lineRule="exact"/>
        <w:ind w:firstLineChars="200" w:firstLine="640"/>
        <w:outlineLvl w:val="1"/>
        <w:rPr>
          <w:rFonts w:eastAsia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</w:rPr>
        <w:t>（二）系统降低风险，</w:t>
      </w:r>
      <w:r>
        <w:rPr>
          <w:rFonts w:eastAsia="楷体_GB2312"/>
          <w:sz w:val="32"/>
          <w:szCs w:val="32"/>
        </w:rPr>
        <w:t>推进风险区</w:t>
      </w:r>
      <w:r>
        <w:rPr>
          <w:rFonts w:ascii="楷体_GB2312" w:eastAsia="楷体_GB2312" w:hAnsi="楷体_GB2312" w:cs="楷体_GB2312" w:hint="eastAsia"/>
          <w:sz w:val="32"/>
          <w:szCs w:val="32"/>
        </w:rPr>
        <w:t>“宜居除险”</w:t>
      </w:r>
      <w:r>
        <w:rPr>
          <w:rFonts w:eastAsia="楷体_GB2312"/>
          <w:sz w:val="32"/>
          <w:szCs w:val="32"/>
        </w:rPr>
        <w:t>行动</w:t>
      </w:r>
    </w:p>
    <w:p w14:paraId="21ECD261" w14:textId="77777777" w:rsidR="00F00659" w:rsidRDefault="00000000">
      <w:pPr>
        <w:spacing w:line="600" w:lineRule="exact"/>
        <w:ind w:firstLineChars="200" w:firstLine="672"/>
        <w:rPr>
          <w:rFonts w:eastAsia="仿宋_GB2312"/>
          <w:spacing w:val="8"/>
          <w:sz w:val="32"/>
          <w:szCs w:val="32"/>
          <w:lang w:bidi="en-US"/>
        </w:rPr>
      </w:pPr>
      <w:r>
        <w:rPr>
          <w:rFonts w:eastAsia="仿宋_GB2312"/>
          <w:spacing w:val="8"/>
          <w:sz w:val="32"/>
          <w:szCs w:val="32"/>
          <w:lang w:bidi="en-US"/>
        </w:rPr>
        <w:t>综合考虑地质安全条件和环境承载能力，支持</w:t>
      </w:r>
      <w:r>
        <w:rPr>
          <w:rFonts w:eastAsia="仿宋_GB2312" w:hint="eastAsia"/>
          <w:spacing w:val="8"/>
          <w:sz w:val="32"/>
          <w:szCs w:val="32"/>
          <w:lang w:bidi="en-US"/>
        </w:rPr>
        <w:t>各地</w:t>
      </w:r>
      <w:r>
        <w:rPr>
          <w:rFonts w:eastAsia="仿宋_GB2312"/>
          <w:spacing w:val="8"/>
          <w:sz w:val="32"/>
          <w:szCs w:val="32"/>
          <w:lang w:bidi="en-US"/>
        </w:rPr>
        <w:t>采用综合遥感等先进技术</w:t>
      </w:r>
      <w:r>
        <w:rPr>
          <w:rFonts w:eastAsia="仿宋_GB2312" w:hint="eastAsia"/>
          <w:spacing w:val="8"/>
          <w:sz w:val="32"/>
          <w:szCs w:val="32"/>
          <w:lang w:bidi="en-US"/>
        </w:rPr>
        <w:t>手段</w:t>
      </w:r>
      <w:r>
        <w:rPr>
          <w:rFonts w:eastAsia="仿宋_GB2312"/>
          <w:spacing w:val="8"/>
          <w:sz w:val="32"/>
          <w:szCs w:val="32"/>
          <w:lang w:bidi="en-US"/>
        </w:rPr>
        <w:t>，科学评估</w:t>
      </w:r>
      <w:r>
        <w:rPr>
          <w:rFonts w:eastAsia="仿宋_GB2312" w:hint="eastAsia"/>
          <w:spacing w:val="8"/>
          <w:sz w:val="32"/>
          <w:szCs w:val="32"/>
          <w:lang w:bidi="en-US"/>
        </w:rPr>
        <w:t>山洪</w:t>
      </w:r>
      <w:r>
        <w:rPr>
          <w:rFonts w:eastAsia="仿宋_GB2312"/>
          <w:spacing w:val="8"/>
          <w:sz w:val="32"/>
          <w:szCs w:val="32"/>
          <w:lang w:bidi="en-US"/>
        </w:rPr>
        <w:t>地质灾害风险等级和安置点适宜性，将地质灾害极高、高危险区（风险区）内靠山临崖、高陡斜坡、沟谷沟口</w:t>
      </w:r>
      <w:r>
        <w:rPr>
          <w:rFonts w:eastAsia="仿宋_GB2312" w:hint="eastAsia"/>
          <w:spacing w:val="8"/>
          <w:sz w:val="32"/>
          <w:szCs w:val="32"/>
          <w:lang w:bidi="en-US"/>
        </w:rPr>
        <w:t>和山洪灾害危险区</w:t>
      </w:r>
      <w:r>
        <w:rPr>
          <w:rFonts w:eastAsia="仿宋_GB2312" w:hint="eastAsia"/>
          <w:spacing w:val="8"/>
          <w:sz w:val="32"/>
          <w:szCs w:val="32"/>
          <w:lang w:bidi="en-US"/>
        </w:rPr>
        <w:lastRenderedPageBreak/>
        <w:t>中极高、高风险区内</w:t>
      </w:r>
      <w:r>
        <w:rPr>
          <w:rFonts w:eastAsia="仿宋_GB2312"/>
          <w:spacing w:val="8"/>
          <w:sz w:val="32"/>
          <w:szCs w:val="32"/>
          <w:lang w:bidi="en-US"/>
        </w:rPr>
        <w:t>受威胁</w:t>
      </w:r>
      <w:r>
        <w:rPr>
          <w:rFonts w:eastAsia="仿宋_GB2312" w:hint="eastAsia"/>
          <w:spacing w:val="8"/>
          <w:sz w:val="32"/>
          <w:szCs w:val="32"/>
          <w:lang w:bidi="en-US"/>
        </w:rPr>
        <w:t>群众</w:t>
      </w:r>
      <w:r>
        <w:rPr>
          <w:rFonts w:eastAsia="仿宋_GB2312"/>
          <w:spacing w:val="8"/>
          <w:sz w:val="32"/>
          <w:szCs w:val="32"/>
          <w:lang w:bidi="en-US"/>
        </w:rPr>
        <w:t>搬至适宜居住的区域，不断降低</w:t>
      </w:r>
      <w:r>
        <w:rPr>
          <w:rFonts w:eastAsia="仿宋_GB2312" w:hint="eastAsia"/>
          <w:spacing w:val="8"/>
          <w:sz w:val="32"/>
          <w:szCs w:val="32"/>
          <w:lang w:bidi="en-US"/>
        </w:rPr>
        <w:t>山洪</w:t>
      </w:r>
      <w:r>
        <w:rPr>
          <w:rFonts w:eastAsia="仿宋_GB2312"/>
          <w:spacing w:val="8"/>
          <w:sz w:val="32"/>
          <w:szCs w:val="32"/>
          <w:lang w:bidi="en-US"/>
        </w:rPr>
        <w:t>地质灾害风险，持续减轻管控压力。</w:t>
      </w:r>
    </w:p>
    <w:p w14:paraId="154F9853" w14:textId="77777777" w:rsidR="00F00659" w:rsidRDefault="00000000">
      <w:pPr>
        <w:spacing w:line="600" w:lineRule="exact"/>
        <w:ind w:firstLineChars="200" w:firstLine="640"/>
        <w:outlineLvl w:val="1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（三）统筹安全发展，实施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威胁户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“优居惠民”行动</w:t>
      </w:r>
    </w:p>
    <w:p w14:paraId="29936DC3" w14:textId="77777777" w:rsidR="00F00659" w:rsidRDefault="00000000">
      <w:pPr>
        <w:spacing w:line="600" w:lineRule="exact"/>
        <w:ind w:firstLineChars="200" w:firstLine="672"/>
        <w:rPr>
          <w:rFonts w:eastAsia="仿宋_GB2312"/>
          <w:spacing w:val="8"/>
          <w:sz w:val="32"/>
          <w:szCs w:val="32"/>
          <w:lang w:bidi="en-US"/>
        </w:rPr>
      </w:pPr>
      <w:r>
        <w:rPr>
          <w:rFonts w:eastAsia="仿宋_GB2312"/>
          <w:spacing w:val="8"/>
          <w:sz w:val="32"/>
          <w:szCs w:val="32"/>
        </w:rPr>
        <w:t>尊重受威胁群众搬迁意愿，统筹</w:t>
      </w:r>
      <w:r>
        <w:rPr>
          <w:rFonts w:eastAsia="仿宋_GB2312" w:hint="eastAsia"/>
          <w:spacing w:val="8"/>
          <w:sz w:val="32"/>
          <w:szCs w:val="32"/>
        </w:rPr>
        <w:t>山洪</w:t>
      </w:r>
      <w:r>
        <w:rPr>
          <w:rFonts w:eastAsia="仿宋_GB2312"/>
          <w:spacing w:val="8"/>
          <w:sz w:val="32"/>
          <w:szCs w:val="32"/>
        </w:rPr>
        <w:t>地质灾害防治同乡村振兴、新型城镇化及新农村建设有效衔接</w:t>
      </w:r>
      <w:r>
        <w:rPr>
          <w:rFonts w:eastAsia="仿宋_GB2312"/>
          <w:spacing w:val="8"/>
          <w:sz w:val="32"/>
          <w:szCs w:val="32"/>
          <w:lang w:bidi="en-US"/>
        </w:rPr>
        <w:t>，精准把握群众生产生活需求，将搬迁意愿强烈</w:t>
      </w:r>
      <w:r>
        <w:rPr>
          <w:rFonts w:eastAsia="仿宋_GB2312" w:hint="eastAsia"/>
          <w:spacing w:val="8"/>
          <w:sz w:val="32"/>
          <w:szCs w:val="32"/>
          <w:lang w:bidi="en-US"/>
        </w:rPr>
        <w:t>、</w:t>
      </w:r>
      <w:r>
        <w:rPr>
          <w:rFonts w:eastAsia="仿宋_GB2312"/>
          <w:spacing w:val="8"/>
          <w:sz w:val="32"/>
          <w:szCs w:val="32"/>
          <w:lang w:bidi="en-US"/>
        </w:rPr>
        <w:t>条件成熟且处于地质灾害非</w:t>
      </w:r>
      <w:r>
        <w:rPr>
          <w:rFonts w:eastAsia="仿宋_GB2312"/>
          <w:spacing w:val="8"/>
          <w:sz w:val="32"/>
          <w:szCs w:val="32"/>
          <w:lang w:bidi="en-US"/>
        </w:rPr>
        <w:t>“</w:t>
      </w:r>
      <w:r>
        <w:rPr>
          <w:rFonts w:eastAsia="仿宋_GB2312"/>
          <w:spacing w:val="8"/>
          <w:sz w:val="32"/>
          <w:szCs w:val="32"/>
          <w:lang w:bidi="en-US"/>
        </w:rPr>
        <w:t>应搬</w:t>
      </w:r>
      <w:r>
        <w:rPr>
          <w:rFonts w:eastAsia="仿宋_GB2312"/>
          <w:spacing w:val="8"/>
          <w:sz w:val="32"/>
          <w:szCs w:val="32"/>
          <w:lang w:bidi="en-US"/>
        </w:rPr>
        <w:t>”</w:t>
      </w:r>
      <w:r>
        <w:rPr>
          <w:rFonts w:eastAsia="仿宋_GB2312"/>
          <w:spacing w:val="8"/>
          <w:sz w:val="32"/>
          <w:szCs w:val="32"/>
          <w:lang w:bidi="en-US"/>
        </w:rPr>
        <w:t>隐患点和中、低危险区（风险区）和山洪灾害中、低</w:t>
      </w:r>
      <w:r>
        <w:rPr>
          <w:rFonts w:eastAsia="仿宋_GB2312" w:hint="eastAsia"/>
          <w:spacing w:val="8"/>
          <w:sz w:val="32"/>
          <w:szCs w:val="32"/>
          <w:lang w:bidi="en-US"/>
        </w:rPr>
        <w:t>风险</w:t>
      </w:r>
      <w:r>
        <w:rPr>
          <w:rFonts w:eastAsia="仿宋_GB2312"/>
          <w:spacing w:val="8"/>
          <w:sz w:val="32"/>
          <w:szCs w:val="32"/>
          <w:lang w:bidi="en-US"/>
        </w:rPr>
        <w:t>危险区</w:t>
      </w:r>
      <w:r>
        <w:rPr>
          <w:rFonts w:eastAsia="仿宋_GB2312" w:hint="eastAsia"/>
          <w:spacing w:val="8"/>
          <w:sz w:val="32"/>
          <w:szCs w:val="32"/>
          <w:lang w:bidi="en-US"/>
        </w:rPr>
        <w:t>内受威胁群众</w:t>
      </w:r>
      <w:r>
        <w:rPr>
          <w:rFonts w:eastAsia="仿宋_GB2312"/>
          <w:spacing w:val="8"/>
          <w:sz w:val="32"/>
          <w:szCs w:val="32"/>
          <w:lang w:bidi="en-US"/>
        </w:rPr>
        <w:t>纳入搬迁计划，最大程度发挥避险搬迁防灾减灾效益，助力经济社会安全发展。</w:t>
      </w:r>
    </w:p>
    <w:p w14:paraId="17E6A1DE" w14:textId="77777777" w:rsidR="00F00659" w:rsidRDefault="00000000">
      <w:pPr>
        <w:spacing w:line="600" w:lineRule="exact"/>
        <w:ind w:firstLineChars="200" w:firstLine="640"/>
        <w:outlineLvl w:val="1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（四）打造典型样板，探索县乡村“乐居安业”行动</w:t>
      </w:r>
    </w:p>
    <w:p w14:paraId="05DC74D4" w14:textId="6B3C7E24" w:rsidR="00F00659" w:rsidRDefault="00000000">
      <w:pPr>
        <w:spacing w:line="600" w:lineRule="exact"/>
        <w:ind w:firstLineChars="200" w:firstLine="672"/>
        <w:rPr>
          <w:rFonts w:eastAsia="仿宋_GB2312"/>
          <w:spacing w:val="8"/>
          <w:sz w:val="32"/>
          <w:szCs w:val="32"/>
        </w:rPr>
      </w:pPr>
      <w:r>
        <w:rPr>
          <w:rFonts w:eastAsia="仿宋_GB2312"/>
          <w:spacing w:val="8"/>
          <w:sz w:val="32"/>
          <w:szCs w:val="32"/>
        </w:rPr>
        <w:t>结合产业园区发展和城乡融合新城建设，传承地域特色、</w:t>
      </w:r>
      <w:r>
        <w:rPr>
          <w:rFonts w:eastAsia="仿宋_GB2312" w:hint="eastAsia"/>
          <w:spacing w:val="8"/>
          <w:sz w:val="32"/>
          <w:szCs w:val="32"/>
        </w:rPr>
        <w:t>生态</w:t>
      </w:r>
      <w:r>
        <w:rPr>
          <w:rFonts w:eastAsia="仿宋_GB2312"/>
          <w:spacing w:val="8"/>
          <w:sz w:val="32"/>
          <w:szCs w:val="32"/>
        </w:rPr>
        <w:t>旅游、民风民俗等文化，同步配套教育、医疗、养老、</w:t>
      </w:r>
      <w:r>
        <w:rPr>
          <w:rFonts w:eastAsia="仿宋_GB2312" w:hint="eastAsia"/>
          <w:spacing w:val="8"/>
          <w:sz w:val="32"/>
          <w:szCs w:val="32"/>
        </w:rPr>
        <w:t>超市</w:t>
      </w:r>
      <w:r>
        <w:rPr>
          <w:rFonts w:eastAsia="仿宋_GB2312"/>
          <w:spacing w:val="8"/>
          <w:sz w:val="32"/>
          <w:szCs w:val="32"/>
        </w:rPr>
        <w:t>、休闲等生活服务设施，探索建设</w:t>
      </w:r>
      <w:r>
        <w:rPr>
          <w:rFonts w:eastAsia="仿宋_GB2312" w:hint="eastAsia"/>
          <w:spacing w:val="8"/>
          <w:sz w:val="32"/>
          <w:szCs w:val="32"/>
        </w:rPr>
        <w:t>具有</w:t>
      </w:r>
      <w:r w:rsidR="00FA5BE8">
        <w:rPr>
          <w:rFonts w:eastAsia="仿宋_GB2312" w:hint="eastAsia"/>
          <w:spacing w:val="8"/>
          <w:sz w:val="32"/>
          <w:szCs w:val="32"/>
        </w:rPr>
        <w:t>巴中</w:t>
      </w:r>
      <w:r>
        <w:rPr>
          <w:rFonts w:eastAsia="仿宋_GB2312"/>
          <w:spacing w:val="8"/>
          <w:sz w:val="32"/>
          <w:szCs w:val="32"/>
        </w:rPr>
        <w:t>特色</w:t>
      </w:r>
      <w:r>
        <w:rPr>
          <w:rFonts w:eastAsia="仿宋_GB2312" w:hint="eastAsia"/>
          <w:spacing w:val="8"/>
          <w:sz w:val="32"/>
          <w:szCs w:val="32"/>
        </w:rPr>
        <w:t>的</w:t>
      </w:r>
      <w:r>
        <w:rPr>
          <w:rFonts w:eastAsia="仿宋_GB2312"/>
          <w:spacing w:val="8"/>
          <w:sz w:val="32"/>
          <w:szCs w:val="32"/>
        </w:rPr>
        <w:t>县级避险搬迁样板区、乡级集中搬迁示范点，</w:t>
      </w:r>
      <w:r>
        <w:rPr>
          <w:rFonts w:eastAsia="仿宋_GB2312"/>
          <w:spacing w:val="8"/>
          <w:sz w:val="32"/>
          <w:szCs w:val="32"/>
          <w:lang w:bidi="en-US"/>
        </w:rPr>
        <w:t>打造山洪地质灾害避险搬迁</w:t>
      </w:r>
      <w:r>
        <w:rPr>
          <w:rFonts w:eastAsia="仿宋_GB2312"/>
          <w:spacing w:val="8"/>
          <w:sz w:val="32"/>
          <w:szCs w:val="32"/>
          <w:lang w:bidi="en-US"/>
        </w:rPr>
        <w:t>“</w:t>
      </w:r>
      <w:r>
        <w:rPr>
          <w:rFonts w:eastAsia="仿宋_GB2312"/>
          <w:spacing w:val="8"/>
          <w:sz w:val="32"/>
          <w:szCs w:val="32"/>
          <w:lang w:bidi="en-US"/>
        </w:rPr>
        <w:t>示范新村</w:t>
      </w:r>
      <w:r>
        <w:rPr>
          <w:rFonts w:eastAsia="仿宋_GB2312"/>
          <w:spacing w:val="8"/>
          <w:sz w:val="32"/>
          <w:szCs w:val="32"/>
          <w:lang w:bidi="en-US"/>
        </w:rPr>
        <w:t>”</w:t>
      </w:r>
      <w:r>
        <w:rPr>
          <w:rFonts w:eastAsia="仿宋_GB2312"/>
          <w:spacing w:val="8"/>
          <w:sz w:val="32"/>
          <w:szCs w:val="32"/>
          <w:lang w:bidi="en-US"/>
        </w:rPr>
        <w:t>，</w:t>
      </w:r>
      <w:r>
        <w:rPr>
          <w:rFonts w:eastAsia="仿宋_GB2312"/>
          <w:spacing w:val="8"/>
          <w:sz w:val="32"/>
          <w:szCs w:val="32"/>
        </w:rPr>
        <w:t>加快建设宜</w:t>
      </w:r>
      <w:proofErr w:type="gramStart"/>
      <w:r>
        <w:rPr>
          <w:rFonts w:eastAsia="仿宋_GB2312"/>
          <w:spacing w:val="8"/>
          <w:sz w:val="32"/>
          <w:szCs w:val="32"/>
        </w:rPr>
        <w:t>居宜业</w:t>
      </w:r>
      <w:proofErr w:type="gramEnd"/>
      <w:r>
        <w:rPr>
          <w:rFonts w:eastAsia="仿宋_GB2312"/>
          <w:spacing w:val="8"/>
          <w:sz w:val="32"/>
          <w:szCs w:val="32"/>
        </w:rPr>
        <w:t>和美乡村。</w:t>
      </w:r>
    </w:p>
    <w:p w14:paraId="757A9ED0" w14:textId="77777777" w:rsidR="00F00659" w:rsidRDefault="00000000">
      <w:pPr>
        <w:spacing w:line="600" w:lineRule="exact"/>
        <w:ind w:firstLineChars="200" w:firstLine="640"/>
        <w:outlineLvl w:val="1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（五）强化资源保护，开展迁出地“生态修复”行动</w:t>
      </w:r>
    </w:p>
    <w:p w14:paraId="7C2B7B6F" w14:textId="77777777" w:rsidR="00F00659" w:rsidRDefault="00000000">
      <w:r>
        <w:rPr>
          <w:rFonts w:ascii="Times New Roman" w:eastAsia="仿宋_GB2312" w:hint="eastAsia"/>
          <w:spacing w:val="8"/>
          <w:sz w:val="32"/>
          <w:szCs w:val="32"/>
        </w:rPr>
        <w:t>避险</w:t>
      </w:r>
      <w:r>
        <w:rPr>
          <w:rFonts w:ascii="Times New Roman" w:eastAsia="仿宋_GB2312"/>
          <w:spacing w:val="8"/>
          <w:sz w:val="32"/>
          <w:szCs w:val="32"/>
        </w:rPr>
        <w:t>搬迁安置户入住后，拆除迁出地住房及附属设施用房，及时注销原不动产权证书或宅基地证书。按照</w:t>
      </w:r>
      <w:r>
        <w:rPr>
          <w:rFonts w:ascii="Times New Roman" w:eastAsia="仿宋_GB2312"/>
          <w:spacing w:val="8"/>
          <w:sz w:val="32"/>
          <w:szCs w:val="32"/>
        </w:rPr>
        <w:t>“</w:t>
      </w:r>
      <w:r>
        <w:rPr>
          <w:rFonts w:ascii="Times New Roman" w:eastAsia="仿宋_GB2312"/>
          <w:spacing w:val="8"/>
          <w:sz w:val="32"/>
          <w:szCs w:val="32"/>
        </w:rPr>
        <w:t>宜耕则耕、宜林则林、宜草则草</w:t>
      </w:r>
      <w:r>
        <w:rPr>
          <w:rFonts w:ascii="Times New Roman" w:eastAsia="仿宋_GB2312"/>
          <w:spacing w:val="8"/>
          <w:sz w:val="32"/>
          <w:szCs w:val="32"/>
        </w:rPr>
        <w:t>”</w:t>
      </w:r>
      <w:r>
        <w:rPr>
          <w:rFonts w:ascii="Times New Roman" w:eastAsia="仿宋_GB2312"/>
          <w:spacing w:val="8"/>
          <w:sz w:val="32"/>
          <w:szCs w:val="32"/>
        </w:rPr>
        <w:t>的原则，组织对避险搬迁对象原有宅基地等建设用地，以及腾退、废弃土地进行复垦或还林还草，适宜耕作的优先用于补充耕地资源。鼓励结合退耕还林还草、</w:t>
      </w:r>
      <w:proofErr w:type="gramStart"/>
      <w:r>
        <w:rPr>
          <w:rFonts w:ascii="Times New Roman" w:eastAsia="仿宋_GB2312"/>
          <w:spacing w:val="8"/>
          <w:sz w:val="32"/>
          <w:szCs w:val="32"/>
        </w:rPr>
        <w:t>退牧还草</w:t>
      </w:r>
      <w:proofErr w:type="gramEnd"/>
      <w:r>
        <w:rPr>
          <w:rFonts w:ascii="Times New Roman" w:eastAsia="仿宋_GB2312"/>
          <w:spacing w:val="8"/>
          <w:sz w:val="32"/>
          <w:szCs w:val="32"/>
        </w:rPr>
        <w:t>、农牧交错带已垦草原治理、国土绿化、</w:t>
      </w:r>
      <w:r>
        <w:rPr>
          <w:rFonts w:ascii="Times New Roman" w:eastAsia="仿宋_GB2312"/>
          <w:spacing w:val="8"/>
          <w:sz w:val="32"/>
          <w:szCs w:val="32"/>
        </w:rPr>
        <w:lastRenderedPageBreak/>
        <w:t>生态清洁小流域建设、水土流失治理、石漠化防治等工程和自然措施对迁出地进行保护修复。</w:t>
      </w:r>
    </w:p>
    <w:sectPr w:rsidR="00F006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M2NzY0ZTllMWM3MmY3MTFhYmRhMzMxOTFhZjg0OGYifQ=="/>
  </w:docVars>
  <w:rsids>
    <w:rsidRoot w:val="4835331E"/>
    <w:rsid w:val="002F47BB"/>
    <w:rsid w:val="0031409D"/>
    <w:rsid w:val="00F00659"/>
    <w:rsid w:val="00FA5BE8"/>
    <w:rsid w:val="4835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821C4"/>
  <w15:docId w15:val="{6302124E-B273-44D6-A3E6-545AD906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仿宋" w:eastAsia="宋体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 s</cp:lastModifiedBy>
  <cp:revision>3</cp:revision>
  <dcterms:created xsi:type="dcterms:W3CDTF">2024-03-26T01:13:00Z</dcterms:created>
  <dcterms:modified xsi:type="dcterms:W3CDTF">2024-03-26T01:18:00Z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EB2F2BC6FB734AFAA32A47154926F14A</vt:lpwstr>
  </property>
</Properties>
</file>