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97" w:rsidRPr="00336044" w:rsidRDefault="00EF2597" w:rsidP="00EF2597">
      <w:pPr>
        <w:widowControl/>
        <w:shd w:val="clear" w:color="auto" w:fill="FFFFFF"/>
        <w:spacing w:line="560" w:lineRule="exact"/>
        <w:rPr>
          <w:rFonts w:ascii="Times New Roman" w:eastAsia="方正仿宋_GBK" w:hAnsi="Times New Roman"/>
          <w:b/>
          <w:kern w:val="0"/>
          <w:sz w:val="32"/>
          <w:szCs w:val="32"/>
          <w:shd w:val="clear" w:color="auto" w:fill="FFFFFF"/>
        </w:rPr>
      </w:pPr>
      <w:r w:rsidRPr="00336044">
        <w:rPr>
          <w:rFonts w:ascii="Times New Roman" w:eastAsia="方正仿宋_GBK" w:hAnsi="Times New Roman"/>
          <w:b/>
          <w:kern w:val="0"/>
          <w:sz w:val="32"/>
          <w:szCs w:val="32"/>
          <w:shd w:val="clear" w:color="auto" w:fill="FFFFFF"/>
        </w:rPr>
        <w:t>附件</w:t>
      </w:r>
      <w:r w:rsidRPr="00336044">
        <w:rPr>
          <w:rFonts w:ascii="Times New Roman" w:eastAsia="方正仿宋_GBK" w:hAnsi="Times New Roman"/>
          <w:b/>
          <w:kern w:val="0"/>
          <w:sz w:val="32"/>
          <w:szCs w:val="32"/>
          <w:shd w:val="clear" w:color="auto" w:fill="FFFFFF"/>
        </w:rPr>
        <w:t>1</w:t>
      </w:r>
    </w:p>
    <w:p w:rsidR="00EF2597" w:rsidRPr="00336044" w:rsidRDefault="00EF2597" w:rsidP="00EF2597">
      <w:pPr>
        <w:widowControl/>
        <w:shd w:val="clear" w:color="auto" w:fill="FFFFFF"/>
        <w:spacing w:line="560" w:lineRule="exact"/>
        <w:rPr>
          <w:rFonts w:ascii="方正楷体_GBK" w:eastAsia="方正楷体_GBK" w:hAnsi="Times New Roman" w:hint="eastAsia"/>
          <w:b/>
          <w:kern w:val="0"/>
          <w:szCs w:val="32"/>
          <w:shd w:val="clear" w:color="auto" w:fill="FFFFFF"/>
        </w:rPr>
      </w:pPr>
    </w:p>
    <w:p w:rsidR="00EF2597" w:rsidRPr="00336044" w:rsidRDefault="00EF2597" w:rsidP="00EF259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Times New Roman" w:hint="eastAsia"/>
          <w:kern w:val="0"/>
          <w:sz w:val="44"/>
          <w:szCs w:val="44"/>
        </w:rPr>
      </w:pPr>
      <w:r w:rsidRPr="00336044">
        <w:rPr>
          <w:rFonts w:ascii="方正小标宋简体" w:eastAsia="方正小标宋简体" w:hAnsi="Times New Roman" w:hint="eastAsia"/>
          <w:kern w:val="0"/>
          <w:sz w:val="44"/>
          <w:szCs w:val="44"/>
        </w:rPr>
        <w:t>巴中市中心城区2023年度国有建设用地供应计划汇总表</w:t>
      </w:r>
    </w:p>
    <w:p w:rsidR="00EF2597" w:rsidRPr="00336044" w:rsidRDefault="00EF2597" w:rsidP="00EF2597">
      <w:pPr>
        <w:widowControl/>
        <w:spacing w:line="420" w:lineRule="exact"/>
        <w:rPr>
          <w:rFonts w:ascii="Times New Roman" w:hAnsi="Times New Roman"/>
          <w:kern w:val="0"/>
          <w:sz w:val="28"/>
          <w:szCs w:val="28"/>
        </w:rPr>
      </w:pPr>
      <w:r w:rsidRPr="00336044">
        <w:rPr>
          <w:rFonts w:ascii="Times New Roman" w:hAnsi="Times New Roman"/>
          <w:kern w:val="0"/>
          <w:sz w:val="28"/>
          <w:szCs w:val="28"/>
        </w:rPr>
        <w:t xml:space="preserve">                                                                                 </w:t>
      </w:r>
    </w:p>
    <w:tbl>
      <w:tblPr>
        <w:tblW w:w="13704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1530"/>
        <w:gridCol w:w="1530"/>
        <w:gridCol w:w="1530"/>
        <w:gridCol w:w="1722"/>
        <w:gridCol w:w="1842"/>
        <w:gridCol w:w="1990"/>
        <w:gridCol w:w="2030"/>
      </w:tblGrid>
      <w:tr w:rsidR="00EF2597" w:rsidRPr="00336044" w:rsidTr="007F2865">
        <w:trPr>
          <w:trHeight w:val="1427"/>
          <w:jc w:val="center"/>
        </w:trPr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3604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区域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3604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占比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3604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合计</w:t>
            </w:r>
            <w:r w:rsidRPr="00336044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（亩）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3604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住宅用地</w:t>
            </w:r>
            <w:r w:rsidRPr="00336044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（亩）</w:t>
            </w:r>
          </w:p>
        </w:tc>
        <w:tc>
          <w:tcPr>
            <w:tcW w:w="172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3604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商服用地</w:t>
            </w:r>
            <w:r w:rsidRPr="00336044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（亩）</w:t>
            </w:r>
          </w:p>
        </w:tc>
        <w:tc>
          <w:tcPr>
            <w:tcW w:w="184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3604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工矿仓储</w:t>
            </w:r>
          </w:p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3604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用地</w:t>
            </w:r>
            <w:r w:rsidRPr="00336044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（亩）</w:t>
            </w:r>
          </w:p>
        </w:tc>
        <w:tc>
          <w:tcPr>
            <w:tcW w:w="199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3604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公共管理与公共服务用地</w:t>
            </w:r>
            <w:r w:rsidRPr="00336044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（亩）</w:t>
            </w:r>
          </w:p>
        </w:tc>
        <w:tc>
          <w:tcPr>
            <w:tcW w:w="20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</w:pPr>
            <w:r w:rsidRPr="00336044">
              <w:rPr>
                <w:rFonts w:ascii="Times New Roman" w:hAnsi="Times New Roman"/>
                <w:b/>
                <w:bCs/>
                <w:kern w:val="0"/>
                <w:sz w:val="28"/>
                <w:szCs w:val="28"/>
              </w:rPr>
              <w:t>交通运输用地</w:t>
            </w:r>
            <w:r w:rsidRPr="00336044">
              <w:rPr>
                <w:rFonts w:ascii="Times New Roman" w:hAnsi="Times New Roman" w:hint="eastAsia"/>
                <w:b/>
                <w:bCs/>
                <w:kern w:val="0"/>
                <w:sz w:val="28"/>
                <w:szCs w:val="28"/>
              </w:rPr>
              <w:t>（亩）</w:t>
            </w:r>
          </w:p>
        </w:tc>
      </w:tr>
      <w:tr w:rsidR="00EF2597" w:rsidRPr="00336044" w:rsidTr="007F2865">
        <w:trPr>
          <w:trHeight w:val="707"/>
          <w:jc w:val="center"/>
        </w:trPr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bCs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bCs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bCs/>
                <w:kern w:val="0"/>
                <w:sz w:val="28"/>
                <w:szCs w:val="28"/>
              </w:rPr>
              <w:t>100%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5891.37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834.36</w:t>
            </w:r>
          </w:p>
        </w:tc>
        <w:tc>
          <w:tcPr>
            <w:tcW w:w="172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870.85</w:t>
            </w:r>
          </w:p>
        </w:tc>
        <w:tc>
          <w:tcPr>
            <w:tcW w:w="184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1544.49</w:t>
            </w:r>
          </w:p>
        </w:tc>
        <w:tc>
          <w:tcPr>
            <w:tcW w:w="199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883.68</w:t>
            </w:r>
          </w:p>
        </w:tc>
        <w:tc>
          <w:tcPr>
            <w:tcW w:w="20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1757.99</w:t>
            </w:r>
          </w:p>
        </w:tc>
      </w:tr>
      <w:tr w:rsidR="00EF2597" w:rsidRPr="00336044" w:rsidTr="007F2865">
        <w:trPr>
          <w:trHeight w:val="707"/>
          <w:jc w:val="center"/>
        </w:trPr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巴州区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48.95%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2883.87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609.75</w:t>
            </w:r>
          </w:p>
        </w:tc>
        <w:tc>
          <w:tcPr>
            <w:tcW w:w="172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360.51</w:t>
            </w:r>
          </w:p>
        </w:tc>
        <w:tc>
          <w:tcPr>
            <w:tcW w:w="184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1272.92</w:t>
            </w:r>
          </w:p>
        </w:tc>
        <w:tc>
          <w:tcPr>
            <w:tcW w:w="199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590.69</w:t>
            </w:r>
          </w:p>
        </w:tc>
        <w:tc>
          <w:tcPr>
            <w:tcW w:w="20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50.00</w:t>
            </w:r>
          </w:p>
        </w:tc>
      </w:tr>
      <w:tr w:rsidR="00EF2597" w:rsidRPr="00336044" w:rsidTr="007F2865">
        <w:trPr>
          <w:trHeight w:val="707"/>
          <w:jc w:val="center"/>
        </w:trPr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恩阳区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31.26%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1841.44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61.42</w:t>
            </w:r>
          </w:p>
        </w:tc>
        <w:tc>
          <w:tcPr>
            <w:tcW w:w="172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57.53</w:t>
            </w:r>
          </w:p>
        </w:tc>
        <w:tc>
          <w:tcPr>
            <w:tcW w:w="184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0.00</w:t>
            </w:r>
          </w:p>
        </w:tc>
        <w:tc>
          <w:tcPr>
            <w:tcW w:w="199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88.98</w:t>
            </w:r>
          </w:p>
        </w:tc>
        <w:tc>
          <w:tcPr>
            <w:tcW w:w="20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1633.51</w:t>
            </w:r>
          </w:p>
        </w:tc>
      </w:tr>
      <w:tr w:rsidR="00EF2597" w:rsidRPr="00336044" w:rsidTr="007F2865">
        <w:trPr>
          <w:trHeight w:val="707"/>
          <w:jc w:val="center"/>
        </w:trPr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经开区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19.79%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1166.06</w:t>
            </w:r>
          </w:p>
        </w:tc>
        <w:tc>
          <w:tcPr>
            <w:tcW w:w="15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163.19</w:t>
            </w:r>
          </w:p>
        </w:tc>
        <w:tc>
          <w:tcPr>
            <w:tcW w:w="172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452.81</w:t>
            </w:r>
          </w:p>
        </w:tc>
        <w:tc>
          <w:tcPr>
            <w:tcW w:w="1842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271.57</w:t>
            </w:r>
          </w:p>
        </w:tc>
        <w:tc>
          <w:tcPr>
            <w:tcW w:w="199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204.01</w:t>
            </w:r>
          </w:p>
        </w:tc>
        <w:tc>
          <w:tcPr>
            <w:tcW w:w="2030" w:type="dxa"/>
            <w:vAlign w:val="center"/>
          </w:tcPr>
          <w:p w:rsidR="00EF2597" w:rsidRPr="00336044" w:rsidRDefault="00EF2597" w:rsidP="007F2865">
            <w:pPr>
              <w:widowControl/>
              <w:spacing w:line="420" w:lineRule="exact"/>
              <w:jc w:val="center"/>
              <w:rPr>
                <w:rFonts w:ascii="宋体" w:hAnsi="Times New Roman" w:hint="eastAsia"/>
                <w:kern w:val="0"/>
                <w:sz w:val="28"/>
                <w:szCs w:val="28"/>
              </w:rPr>
            </w:pPr>
            <w:r w:rsidRPr="00336044">
              <w:rPr>
                <w:rFonts w:ascii="宋体" w:hAnsi="Times New Roman" w:hint="eastAsia"/>
                <w:kern w:val="0"/>
                <w:sz w:val="28"/>
                <w:szCs w:val="28"/>
              </w:rPr>
              <w:t>74.48</w:t>
            </w:r>
          </w:p>
        </w:tc>
      </w:tr>
    </w:tbl>
    <w:p w:rsidR="00FF4E4E" w:rsidRDefault="00FF4E4E">
      <w:bookmarkStart w:id="0" w:name="_GoBack"/>
      <w:bookmarkEnd w:id="0"/>
    </w:p>
    <w:sectPr w:rsidR="00FF4E4E" w:rsidSect="00EF259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AAE" w:rsidRDefault="00B72AAE" w:rsidP="00EF2597">
      <w:r>
        <w:separator/>
      </w:r>
    </w:p>
  </w:endnote>
  <w:endnote w:type="continuationSeparator" w:id="0">
    <w:p w:rsidR="00B72AAE" w:rsidRDefault="00B72AAE" w:rsidP="00EF2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AAE" w:rsidRDefault="00B72AAE" w:rsidP="00EF2597">
      <w:r>
        <w:separator/>
      </w:r>
    </w:p>
  </w:footnote>
  <w:footnote w:type="continuationSeparator" w:id="0">
    <w:p w:rsidR="00B72AAE" w:rsidRDefault="00B72AAE" w:rsidP="00EF25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55"/>
    <w:rsid w:val="000150AD"/>
    <w:rsid w:val="00036B87"/>
    <w:rsid w:val="00044BE2"/>
    <w:rsid w:val="00052F55"/>
    <w:rsid w:val="00056D6A"/>
    <w:rsid w:val="00062D69"/>
    <w:rsid w:val="000D4967"/>
    <w:rsid w:val="000E056B"/>
    <w:rsid w:val="001057F9"/>
    <w:rsid w:val="00180E9A"/>
    <w:rsid w:val="00197772"/>
    <w:rsid w:val="001B53A5"/>
    <w:rsid w:val="00216A4E"/>
    <w:rsid w:val="002449B4"/>
    <w:rsid w:val="002720FC"/>
    <w:rsid w:val="002F5E18"/>
    <w:rsid w:val="002F7EA5"/>
    <w:rsid w:val="00300157"/>
    <w:rsid w:val="00335E23"/>
    <w:rsid w:val="00342685"/>
    <w:rsid w:val="00347C5D"/>
    <w:rsid w:val="003525C5"/>
    <w:rsid w:val="00381632"/>
    <w:rsid w:val="00383CE0"/>
    <w:rsid w:val="0039652D"/>
    <w:rsid w:val="003A7CEA"/>
    <w:rsid w:val="003C0D5C"/>
    <w:rsid w:val="003C23B8"/>
    <w:rsid w:val="003E19C8"/>
    <w:rsid w:val="00412E93"/>
    <w:rsid w:val="0043544A"/>
    <w:rsid w:val="0047011B"/>
    <w:rsid w:val="0049187E"/>
    <w:rsid w:val="004A1F10"/>
    <w:rsid w:val="004D0DE3"/>
    <w:rsid w:val="005420AF"/>
    <w:rsid w:val="00586095"/>
    <w:rsid w:val="005B637F"/>
    <w:rsid w:val="005D0D27"/>
    <w:rsid w:val="006013ED"/>
    <w:rsid w:val="006604FD"/>
    <w:rsid w:val="0068085B"/>
    <w:rsid w:val="006917BF"/>
    <w:rsid w:val="006A4BB4"/>
    <w:rsid w:val="006D5FC4"/>
    <w:rsid w:val="006D750D"/>
    <w:rsid w:val="006F1A70"/>
    <w:rsid w:val="006F2970"/>
    <w:rsid w:val="00711F78"/>
    <w:rsid w:val="00720349"/>
    <w:rsid w:val="0076540E"/>
    <w:rsid w:val="007B4521"/>
    <w:rsid w:val="007C2915"/>
    <w:rsid w:val="007D1316"/>
    <w:rsid w:val="007D3A11"/>
    <w:rsid w:val="00820C88"/>
    <w:rsid w:val="00824123"/>
    <w:rsid w:val="00847C40"/>
    <w:rsid w:val="008520C3"/>
    <w:rsid w:val="00873646"/>
    <w:rsid w:val="008938AD"/>
    <w:rsid w:val="008A0105"/>
    <w:rsid w:val="008A0B2D"/>
    <w:rsid w:val="008D7099"/>
    <w:rsid w:val="00906EC7"/>
    <w:rsid w:val="00910F33"/>
    <w:rsid w:val="009329DC"/>
    <w:rsid w:val="00944DA1"/>
    <w:rsid w:val="00963D5B"/>
    <w:rsid w:val="00990F35"/>
    <w:rsid w:val="009B58F3"/>
    <w:rsid w:val="009C2701"/>
    <w:rsid w:val="009F223F"/>
    <w:rsid w:val="00A33831"/>
    <w:rsid w:val="00A34B0C"/>
    <w:rsid w:val="00A5216D"/>
    <w:rsid w:val="00A55424"/>
    <w:rsid w:val="00A74F19"/>
    <w:rsid w:val="00A91661"/>
    <w:rsid w:val="00AB6E59"/>
    <w:rsid w:val="00AB758D"/>
    <w:rsid w:val="00B039B3"/>
    <w:rsid w:val="00B131BB"/>
    <w:rsid w:val="00B248FD"/>
    <w:rsid w:val="00B36528"/>
    <w:rsid w:val="00B72AAE"/>
    <w:rsid w:val="00B8115E"/>
    <w:rsid w:val="00B812DD"/>
    <w:rsid w:val="00BA4D97"/>
    <w:rsid w:val="00BF025E"/>
    <w:rsid w:val="00BF2B1E"/>
    <w:rsid w:val="00C36F07"/>
    <w:rsid w:val="00CB3D31"/>
    <w:rsid w:val="00CE6E04"/>
    <w:rsid w:val="00CF170D"/>
    <w:rsid w:val="00D32BFF"/>
    <w:rsid w:val="00D33B0B"/>
    <w:rsid w:val="00D741E4"/>
    <w:rsid w:val="00D9026E"/>
    <w:rsid w:val="00D9768D"/>
    <w:rsid w:val="00DB2575"/>
    <w:rsid w:val="00DB51B4"/>
    <w:rsid w:val="00DC11D4"/>
    <w:rsid w:val="00DF6E0B"/>
    <w:rsid w:val="00EF2597"/>
    <w:rsid w:val="00F10F43"/>
    <w:rsid w:val="00F30625"/>
    <w:rsid w:val="00F3110B"/>
    <w:rsid w:val="00F32406"/>
    <w:rsid w:val="00F42E4E"/>
    <w:rsid w:val="00F57545"/>
    <w:rsid w:val="00F95756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9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59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97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5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F259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F259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F259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205</Characters>
  <Application>Microsoft Office Word</Application>
  <DocSecurity>0</DocSecurity>
  <Lines>9</Lines>
  <Paragraphs>4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办公室:丁绮</dc:creator>
  <cp:keywords/>
  <dc:description/>
  <cp:lastModifiedBy>办公室:丁绮</cp:lastModifiedBy>
  <cp:revision>2</cp:revision>
  <dcterms:created xsi:type="dcterms:W3CDTF">2023-03-31T02:33:00Z</dcterms:created>
  <dcterms:modified xsi:type="dcterms:W3CDTF">2023-03-31T02:34:00Z</dcterms:modified>
</cp:coreProperties>
</file>