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C6" w:rsidRPr="008229B9" w:rsidRDefault="00063EC6" w:rsidP="00063EC6">
      <w:pPr>
        <w:spacing w:line="560" w:lineRule="exact"/>
        <w:jc w:val="center"/>
        <w:rPr>
          <w:rFonts w:ascii="方正小标宋简体" w:eastAsia="方正小标宋简体" w:cs="Times New Roman" w:hint="eastAsia"/>
          <w:color w:val="000000"/>
          <w:sz w:val="44"/>
          <w:szCs w:val="44"/>
        </w:rPr>
      </w:pPr>
      <w:r w:rsidRPr="008229B9">
        <w:rPr>
          <w:rFonts w:ascii="方正小标宋简体" w:eastAsia="方正小标宋简体" w:cs="Times New Roman" w:hint="eastAsia"/>
          <w:color w:val="000000"/>
          <w:sz w:val="44"/>
          <w:szCs w:val="44"/>
        </w:rPr>
        <w:t>巴中市恩阳区文治片区、黄石片区、新场街片区控制性详细规划局部地块调整论证</w:t>
      </w:r>
    </w:p>
    <w:p w:rsidR="00063EC6" w:rsidRPr="008229B9" w:rsidRDefault="00063EC6" w:rsidP="00063EC6">
      <w:pPr>
        <w:spacing w:line="560" w:lineRule="exact"/>
        <w:ind w:firstLineChars="200" w:firstLine="880"/>
        <w:jc w:val="center"/>
        <w:rPr>
          <w:rFonts w:ascii="方正小标宋简体" w:eastAsia="方正小标宋简体" w:cs="Times New Roman" w:hint="eastAsia"/>
          <w:bCs/>
          <w:color w:val="000000"/>
          <w:sz w:val="32"/>
          <w:szCs w:val="32"/>
        </w:rPr>
      </w:pPr>
      <w:r w:rsidRPr="008229B9">
        <w:rPr>
          <w:rFonts w:ascii="方正小标宋简体" w:eastAsia="方正小标宋简体" w:cs="Times New Roman" w:hint="eastAsia"/>
          <w:color w:val="000000"/>
          <w:sz w:val="44"/>
          <w:szCs w:val="44"/>
        </w:rPr>
        <w:t>报告及调整方案</w:t>
      </w:r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黑体_GBK" w:cs="Times New Roman"/>
          <w:bCs/>
          <w:color w:val="000000"/>
          <w:sz w:val="32"/>
          <w:szCs w:val="32"/>
        </w:rPr>
      </w:pPr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黑体_GBK" w:cs="Times New Roman"/>
          <w:bCs/>
          <w:color w:val="000000"/>
          <w:sz w:val="32"/>
          <w:szCs w:val="32"/>
        </w:rPr>
      </w:pPr>
      <w:r>
        <w:rPr>
          <w:rFonts w:ascii="Times New Roman" w:eastAsia="方正黑体_GBK" w:cs="Times New Roman"/>
          <w:bCs/>
          <w:color w:val="000000"/>
          <w:sz w:val="32"/>
          <w:szCs w:val="32"/>
        </w:rPr>
        <w:t>一、文治片区</w:t>
      </w:r>
      <w:bookmarkStart w:id="0" w:name="_GoBack"/>
      <w:bookmarkEnd w:id="0"/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楷体_GBK" w:cs="Times New Roman"/>
          <w:color w:val="000000"/>
          <w:sz w:val="32"/>
          <w:szCs w:val="32"/>
        </w:rPr>
      </w:pPr>
      <w:r>
        <w:rPr>
          <w:rFonts w:ascii="Times New Roman" w:eastAsia="方正楷体_GBK" w:cs="Times New Roman"/>
          <w:color w:val="000000"/>
          <w:sz w:val="32"/>
          <w:szCs w:val="32"/>
        </w:rPr>
        <w:t>（一）调整范围</w:t>
      </w:r>
    </w:p>
    <w:p w:rsidR="00063EC6" w:rsidRDefault="00063EC6" w:rsidP="00063EC6">
      <w:pPr>
        <w:spacing w:line="560" w:lineRule="exact"/>
        <w:ind w:firstLineChars="200" w:firstLine="640"/>
        <w:jc w:val="left"/>
        <w:rPr>
          <w:rFonts w:ascii="Times New Roman" w:eastAsia="方正仿宋_GBK" w:cs="Times New Roman"/>
          <w:color w:val="000000"/>
          <w:sz w:val="32"/>
          <w:szCs w:val="32"/>
        </w:rPr>
      </w:pPr>
      <w:r>
        <w:rPr>
          <w:rFonts w:ascii="Times New Roman" w:eastAsia="方正仿宋_GBK" w:cs="Times New Roman"/>
          <w:color w:val="000000"/>
          <w:sz w:val="32"/>
          <w:szCs w:val="32"/>
        </w:rPr>
        <w:t>文治片区位</w:t>
      </w:r>
      <w:proofErr w:type="gramStart"/>
      <w:r>
        <w:rPr>
          <w:rFonts w:ascii="Times New Roman" w:eastAsia="方正仿宋_GBK" w:cs="Times New Roman"/>
          <w:color w:val="000000"/>
          <w:sz w:val="32"/>
          <w:szCs w:val="32"/>
        </w:rPr>
        <w:t>于恩阳</w:t>
      </w:r>
      <w:proofErr w:type="gramEnd"/>
      <w:r>
        <w:rPr>
          <w:rFonts w:ascii="Times New Roman" w:eastAsia="方正仿宋_GBK" w:cs="Times New Roman"/>
          <w:color w:val="000000"/>
          <w:sz w:val="32"/>
          <w:szCs w:val="32"/>
        </w:rPr>
        <w:t>古镇西侧，</w:t>
      </w:r>
      <w:proofErr w:type="gramStart"/>
      <w:r>
        <w:rPr>
          <w:rFonts w:ascii="Times New Roman" w:eastAsia="方正仿宋_GBK" w:cs="Times New Roman"/>
          <w:color w:val="000000"/>
          <w:sz w:val="32"/>
          <w:szCs w:val="32"/>
        </w:rPr>
        <w:t>作为恩阳古镇</w:t>
      </w:r>
      <w:proofErr w:type="gramEnd"/>
      <w:r>
        <w:rPr>
          <w:rFonts w:ascii="Times New Roman" w:eastAsia="方正仿宋_GBK" w:cs="Times New Roman"/>
          <w:color w:val="000000"/>
          <w:sz w:val="32"/>
          <w:szCs w:val="32"/>
        </w:rPr>
        <w:t>的配套区与扩展区，承担重要的旅游服务、</w:t>
      </w:r>
      <w:proofErr w:type="gramStart"/>
      <w:r>
        <w:rPr>
          <w:rFonts w:ascii="Times New Roman" w:eastAsia="方正仿宋_GBK" w:cs="Times New Roman"/>
          <w:color w:val="000000"/>
          <w:sz w:val="32"/>
          <w:szCs w:val="32"/>
        </w:rPr>
        <w:t>文旅发展</w:t>
      </w:r>
      <w:proofErr w:type="gramEnd"/>
      <w:r>
        <w:rPr>
          <w:rFonts w:ascii="Times New Roman" w:eastAsia="方正仿宋_GBK" w:cs="Times New Roman"/>
          <w:color w:val="000000"/>
          <w:sz w:val="32"/>
          <w:szCs w:val="32"/>
        </w:rPr>
        <w:t>等职能，面积共计</w:t>
      </w:r>
      <w:r>
        <w:rPr>
          <w:rFonts w:ascii="Times New Roman" w:eastAsia="方正仿宋_GBK" w:cs="Times New Roman"/>
          <w:color w:val="000000"/>
          <w:sz w:val="32"/>
          <w:szCs w:val="32"/>
        </w:rPr>
        <w:t>55.96</w:t>
      </w:r>
      <w:r>
        <w:rPr>
          <w:rFonts w:ascii="Times New Roman" w:eastAsia="方正仿宋_GBK" w:cs="Times New Roman"/>
          <w:color w:val="000000"/>
          <w:sz w:val="32"/>
          <w:szCs w:val="32"/>
        </w:rPr>
        <w:t>公顷。</w:t>
      </w:r>
    </w:p>
    <w:p w:rsidR="00063EC6" w:rsidRDefault="00063EC6" w:rsidP="00063EC6">
      <w:pPr>
        <w:spacing w:line="360" w:lineRule="auto"/>
        <w:ind w:firstLineChars="250" w:firstLine="800"/>
        <w:jc w:val="left"/>
        <w:rPr>
          <w:rFonts w:ascii="Times New Roman" w:eastAsia="方正楷体_GBK" w:cs="Times New Roman"/>
          <w:color w:val="000000"/>
          <w:sz w:val="32"/>
          <w:szCs w:val="32"/>
        </w:rPr>
      </w:pPr>
      <w:r>
        <w:rPr>
          <w:rFonts w:ascii="Times New Roman" w:eastAsia="方正楷体_GBK" w:cs="Times New Roman"/>
          <w:color w:val="000000"/>
          <w:sz w:val="32"/>
          <w:szCs w:val="32"/>
        </w:rPr>
        <w:t>（二）地块调整前后指标表</w:t>
      </w:r>
    </w:p>
    <w:tbl>
      <w:tblPr>
        <w:tblpPr w:leftFromText="180" w:rightFromText="180" w:vertAnchor="text" w:tblpX="180" w:tblpY="1"/>
        <w:tblOverlap w:val="never"/>
        <w:tblW w:w="8477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9"/>
        <w:gridCol w:w="976"/>
        <w:gridCol w:w="853"/>
        <w:gridCol w:w="238"/>
        <w:gridCol w:w="599"/>
        <w:gridCol w:w="363"/>
        <w:gridCol w:w="476"/>
        <w:gridCol w:w="618"/>
        <w:gridCol w:w="360"/>
        <w:gridCol w:w="466"/>
        <w:gridCol w:w="372"/>
        <w:gridCol w:w="839"/>
        <w:gridCol w:w="73"/>
        <w:gridCol w:w="905"/>
      </w:tblGrid>
      <w:tr w:rsidR="00063EC6" w:rsidTr="008229B9">
        <w:trPr>
          <w:trHeight w:val="220"/>
          <w:tblCellSpacing w:w="0" w:type="dxa"/>
        </w:trPr>
        <w:tc>
          <w:tcPr>
            <w:tcW w:w="84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color w:val="000000"/>
                <w:sz w:val="22"/>
              </w:rPr>
              <w:t>前指标</w:t>
            </w:r>
            <w:proofErr w:type="gramEnd"/>
            <w:r>
              <w:rPr>
                <w:rFonts w:ascii="Times New Roman" w:eastAsia="仿宋" w:cs="Times New Roman"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地块编号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用地性质代码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总用地面积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(m</w:t>
            </w:r>
            <w:r>
              <w:rPr>
                <w:rFonts w:ascii="Times New Roman" w:eastAsia="宋体" w:cs="Times New Roman"/>
                <w:color w:val="000000"/>
                <w:sz w:val="22"/>
              </w:rPr>
              <w:t>²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)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容积率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建筑密度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(%)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绿地率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(%)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建筑限高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(m)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备注</w:t>
            </w:r>
          </w:p>
        </w:tc>
      </w:tr>
      <w:tr w:rsidR="00063EC6" w:rsidTr="008229B9">
        <w:trPr>
          <w:trHeight w:val="1064"/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B-03-15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38329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28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B03-19-02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A1B1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9400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B03-19-01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A1B1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4981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A-16-06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35324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A-16-08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5047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B-02-26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A2B1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20104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A2B1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15666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A9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1849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B-2-02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2961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9251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B-2-05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1655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lastRenderedPageBreak/>
              <w:t>B-2-06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44286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B-2-09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3734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4173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4173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5779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2587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6168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12189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B-2-35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342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B-2-38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4074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B-2-39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221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5781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12952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796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49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G3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53453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3101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B-2-17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1481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53433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B-2-08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S42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2238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S42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9251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B-2-27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S42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3733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B-2-45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S42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2010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0.5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80"/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B-2-03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U11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1776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0.8</w:t>
            </w:r>
          </w:p>
        </w:tc>
        <w:tc>
          <w:tcPr>
            <w:tcW w:w="1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20"/>
          <w:tblCellSpacing w:w="0" w:type="dxa"/>
        </w:trPr>
        <w:tc>
          <w:tcPr>
            <w:tcW w:w="84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color w:val="000000"/>
                <w:sz w:val="22"/>
              </w:rPr>
              <w:t>后指标</w:t>
            </w:r>
            <w:proofErr w:type="gramEnd"/>
            <w:r>
              <w:rPr>
                <w:rFonts w:ascii="Times New Roman" w:eastAsia="仿宋" w:cs="Times New Roman"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地块编号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用地性质</w:t>
            </w:r>
          </w:p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代码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用地兼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容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总用地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面积</w:t>
            </w:r>
            <w:r>
              <w:rPr>
                <w:rFonts w:ascii="Times New Roman" w:eastAsia="仿宋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eastAsia="仿宋"/>
                <w:color w:val="000000"/>
                <w:sz w:val="22"/>
              </w:rPr>
              <w:t>m</w:t>
            </w:r>
            <w:r>
              <w:rPr>
                <w:rFonts w:ascii="Times New Roman" w:eastAsia="宋体"/>
                <w:color w:val="000000"/>
                <w:sz w:val="22"/>
              </w:rPr>
              <w:t>²</w:t>
            </w:r>
            <w:r>
              <w:rPr>
                <w:rFonts w:ascii="Times New Roman" w:eastAsia="仿宋"/>
                <w:color w:val="000000"/>
                <w:sz w:val="22"/>
                <w:szCs w:val="22"/>
              </w:rPr>
              <w:t>)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容积率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建筑密度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(%)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绿地率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(%)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建筑限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高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(m)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备注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lastRenderedPageBreak/>
              <w:t>B-03-14-1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color w:val="000000"/>
                <w:sz w:val="22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24458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240" w:lineRule="exact"/>
              <w:jc w:val="center"/>
              <w:rPr>
                <w:rFonts w:ascii="Times New Roman" w:eastAsia="仿宋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eastAsia="仿宋"/>
                <w:color w:val="000000"/>
                <w:kern w:val="2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B-03-15-1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>8871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30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45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16"/>
                <w:szCs w:val="16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B-03-15-2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B2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cs="Times New Roman"/>
                <w:color w:val="000000"/>
                <w:sz w:val="22"/>
              </w:rPr>
              <w:t xml:space="preserve">4998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color w:val="000000"/>
                <w:kern w:val="2"/>
                <w:sz w:val="22"/>
                <w:szCs w:val="22"/>
              </w:rPr>
              <w:t>45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color w:val="000000"/>
                <w:kern w:val="2"/>
                <w:sz w:val="16"/>
                <w:szCs w:val="16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B03-19-02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A1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9402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 w:hint="eastAsia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55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16"/>
                <w:szCs w:val="16"/>
              </w:rPr>
            </w:pPr>
          </w:p>
        </w:tc>
      </w:tr>
      <w:tr w:rsidR="00063EC6" w:rsidTr="008229B9">
        <w:trPr>
          <w:trHeight w:val="612"/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B03-19-01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A1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4983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60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16"/>
                <w:szCs w:val="16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A-16-06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17530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widowControl/>
              <w:spacing w:line="260" w:lineRule="exact"/>
              <w:jc w:val="center"/>
              <w:rPr>
                <w:rFonts w:ascii="Times New Roman" w:eastAsia="仿宋" w:cs="Times New Roman"/>
                <w:sz w:val="16"/>
                <w:szCs w:val="16"/>
              </w:rPr>
            </w:pPr>
            <w:r>
              <w:rPr>
                <w:rFonts w:ascii="Times New Roman" w:eastAsia="仿宋" w:cs="Times New Roman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 w:cs="Times New Roman"/>
                <w:sz w:val="16"/>
                <w:szCs w:val="16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A-16-08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15528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50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B-02-05-1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24228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45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29158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B-02-06-3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11028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50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B-02-06-4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17186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50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B-02-10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2713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B-02-11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4999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B-02-12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G3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2303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B-02-19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A9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1781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 w:hint="eastAsia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18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G3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4567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B-02-23-01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A2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B2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38194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24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B-02-24-1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S4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3754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0.5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B-02-27-1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12986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B-02-28-01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S4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1394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0.5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B-02-28-02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S4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2545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0.5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 xml:space="preserve">3204 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lastRenderedPageBreak/>
              <w:t>B-02-41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R2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B1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8214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 w:hint="eastAsia"/>
                <w:kern w:val="2"/>
                <w:sz w:val="22"/>
                <w:szCs w:val="22"/>
              </w:rPr>
              <w:t>18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B-02-43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9335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B-02-45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R2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11974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1.2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 w:hint="eastAsia"/>
                <w:kern w:val="2"/>
                <w:sz w:val="22"/>
                <w:szCs w:val="22"/>
              </w:rPr>
              <w:t>18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B-02-46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S4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1430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0.5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B-2-06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B1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eastAsia="仿宋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2960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35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  <w:r>
              <w:rPr>
                <w:rFonts w:ascii="Times New Roman" w:eastAsia="仿宋"/>
                <w:kern w:val="2"/>
                <w:sz w:val="22"/>
                <w:szCs w:val="22"/>
              </w:rPr>
              <w:t>21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C6" w:rsidRDefault="00063EC6" w:rsidP="008229B9">
            <w:pPr>
              <w:pStyle w:val="a5"/>
              <w:spacing w:beforeAutospacing="0" w:afterAutospacing="0" w:line="500" w:lineRule="exact"/>
              <w:jc w:val="center"/>
              <w:rPr>
                <w:rFonts w:ascii="Times New Roman" w:eastAsia="仿宋"/>
                <w:kern w:val="2"/>
                <w:sz w:val="22"/>
                <w:szCs w:val="22"/>
              </w:rPr>
            </w:pP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B-02-47-1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31521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B-02-47-2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33587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B-02-48-1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20462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B-02-48-2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2926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B-02-49-1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19853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B-02-50-1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18117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B-02-51-1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27813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B-02-52-1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7745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B-02-53-1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11553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lastRenderedPageBreak/>
              <w:t>5%</w:t>
            </w:r>
          </w:p>
        </w:tc>
      </w:tr>
      <w:tr w:rsidR="00063EC6" w:rsidTr="008229B9">
        <w:trPr>
          <w:tblCellSpacing w:w="0" w:type="dxa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B-02-53-2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9351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  <w:r>
              <w:rPr>
                <w:rFonts w:ascii="Times New Roman" w:cs="Times New Roman"/>
                <w:sz w:val="22"/>
              </w:rPr>
              <w:t>—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cs="宋体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right w:w="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cs="Times New Roman"/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/>
                <w:sz w:val="16"/>
                <w:szCs w:val="16"/>
              </w:rPr>
            </w:pPr>
            <w:r>
              <w:rPr>
                <w:rFonts w:ascii="Times New Roman" w:eastAsia="仿宋"/>
                <w:sz w:val="16"/>
                <w:szCs w:val="16"/>
              </w:rPr>
              <w:t>配套建筑面积不超过总用地面积的</w:t>
            </w:r>
            <w:r>
              <w:rPr>
                <w:rFonts w:ascii="Times New Roman" w:eastAsia="仿宋"/>
                <w:sz w:val="22"/>
              </w:rPr>
              <w:t>5%</w:t>
            </w:r>
          </w:p>
        </w:tc>
      </w:tr>
    </w:tbl>
    <w:p w:rsidR="00063EC6" w:rsidRDefault="00063EC6" w:rsidP="00063EC6">
      <w:pPr>
        <w:spacing w:line="360" w:lineRule="auto"/>
        <w:ind w:leftChars="267" w:left="1521" w:hangingChars="400" w:hanging="960"/>
        <w:rPr>
          <w:rFonts w:ascii="方正仿宋_GBK" w:eastAsia="方正仿宋_GBK" w:cs="Times New Roman" w:hint="eastAsia"/>
          <w:color w:val="000000"/>
          <w:sz w:val="20"/>
          <w:szCs w:val="21"/>
        </w:rPr>
      </w:pPr>
      <w:r>
        <w:rPr>
          <w:rFonts w:ascii="Times New Roman" w:eastAsia="宋体" w:cs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1770380</wp:posOffset>
            </wp:positionV>
            <wp:extent cx="2457450" cy="1866900"/>
            <wp:effectExtent l="0" t="0" r="0" b="0"/>
            <wp:wrapNone/>
            <wp:docPr id="5" name="图片 5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age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39597" r="49896" b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1757680</wp:posOffset>
            </wp:positionV>
            <wp:extent cx="2501900" cy="1840865"/>
            <wp:effectExtent l="0" t="0" r="0" b="6985"/>
            <wp:wrapTopAndBottom/>
            <wp:docPr id="4" name="图片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方正楷体_GBK" w:cs="Times New Roman"/>
          <w:color w:val="000000"/>
          <w:sz w:val="28"/>
          <w:szCs w:val="28"/>
        </w:rPr>
        <w:t>（三）地块调整前后对比图</w:t>
      </w:r>
      <w:r>
        <w:rPr>
          <w:rFonts w:ascii="Times New Roman" w:eastAsia="方正楷体_GBK" w:cs="Times New Roman"/>
          <w:color w:val="000000"/>
          <w:sz w:val="28"/>
          <w:szCs w:val="28"/>
        </w:rPr>
        <w:br w:type="textWrapping" w:clear="all"/>
      </w:r>
      <w:r>
        <w:rPr>
          <w:rFonts w:ascii="方正仿宋_GBK" w:eastAsia="方正仿宋_GBK" w:cs="Times New Roman" w:hint="eastAsia"/>
          <w:color w:val="000000"/>
          <w:sz w:val="20"/>
          <w:szCs w:val="21"/>
        </w:rPr>
        <w:t>现行控</w:t>
      </w:r>
      <w:proofErr w:type="gramStart"/>
      <w:r>
        <w:rPr>
          <w:rFonts w:ascii="方正仿宋_GBK" w:eastAsia="方正仿宋_GBK" w:cs="Times New Roman" w:hint="eastAsia"/>
          <w:color w:val="000000"/>
          <w:sz w:val="20"/>
          <w:szCs w:val="21"/>
        </w:rPr>
        <w:t>规</w:t>
      </w:r>
      <w:proofErr w:type="gramEnd"/>
      <w:r>
        <w:rPr>
          <w:rFonts w:ascii="方正仿宋_GBK" w:eastAsia="方正仿宋_GBK" w:cs="Times New Roman" w:hint="eastAsia"/>
          <w:color w:val="000000"/>
          <w:sz w:val="20"/>
          <w:szCs w:val="21"/>
        </w:rPr>
        <w:t>用地布局图        调整方案用地布局图</w:t>
      </w:r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黑体_GBK" w:cs="Times New Roman"/>
          <w:bCs/>
          <w:color w:val="000000"/>
          <w:sz w:val="32"/>
          <w:szCs w:val="32"/>
        </w:rPr>
      </w:pPr>
      <w:r>
        <w:rPr>
          <w:rFonts w:ascii="Times New Roman" w:eastAsia="方正黑体_GBK" w:cs="Times New Roman"/>
          <w:bCs/>
          <w:color w:val="000000"/>
          <w:sz w:val="32"/>
          <w:szCs w:val="32"/>
        </w:rPr>
        <w:t>二、黄石片区</w:t>
      </w:r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楷体_GBK" w:cs="Times New Roman"/>
          <w:color w:val="000000"/>
          <w:sz w:val="32"/>
          <w:szCs w:val="32"/>
        </w:rPr>
      </w:pPr>
      <w:r>
        <w:rPr>
          <w:rFonts w:ascii="Times New Roman" w:eastAsia="方正楷体_GBK" w:cs="Times New Roman"/>
          <w:color w:val="000000"/>
          <w:sz w:val="32"/>
          <w:szCs w:val="32"/>
        </w:rPr>
        <w:t>（一）调整范围</w:t>
      </w:r>
    </w:p>
    <w:p w:rsidR="00063EC6" w:rsidRDefault="00063EC6" w:rsidP="00063EC6">
      <w:pPr>
        <w:spacing w:line="560" w:lineRule="exact"/>
        <w:ind w:firstLineChars="200" w:firstLine="640"/>
        <w:jc w:val="left"/>
        <w:rPr>
          <w:rFonts w:ascii="Times New Roman" w:eastAsia="方正仿宋_GBK" w:cs="Times New Roman"/>
          <w:color w:val="000000"/>
          <w:sz w:val="32"/>
          <w:szCs w:val="32"/>
        </w:rPr>
      </w:pPr>
      <w:r>
        <w:rPr>
          <w:rFonts w:ascii="Times New Roman" w:eastAsia="方正仿宋_GBK" w:cs="Times New Roman"/>
          <w:bCs/>
          <w:color w:val="000000"/>
          <w:sz w:val="32"/>
          <w:szCs w:val="32"/>
        </w:rPr>
        <w:t>黄石片区</w:t>
      </w:r>
      <w:r>
        <w:rPr>
          <w:rFonts w:ascii="Times New Roman" w:eastAsia="方正仿宋_GBK" w:cs="Times New Roman" w:hint="eastAsia"/>
          <w:color w:val="000000"/>
          <w:sz w:val="32"/>
          <w:szCs w:val="32"/>
        </w:rPr>
        <w:t>位</w:t>
      </w:r>
      <w:proofErr w:type="gramStart"/>
      <w:r>
        <w:rPr>
          <w:rFonts w:ascii="Times New Roman" w:eastAsia="方正仿宋_GBK" w:cs="Times New Roman" w:hint="eastAsia"/>
          <w:color w:val="000000"/>
          <w:sz w:val="32"/>
          <w:szCs w:val="32"/>
        </w:rPr>
        <w:t>于恩阳</w:t>
      </w:r>
      <w:proofErr w:type="gramEnd"/>
      <w:r>
        <w:rPr>
          <w:rFonts w:ascii="Times New Roman" w:eastAsia="方正仿宋_GBK" w:cs="Times New Roman" w:hint="eastAsia"/>
          <w:color w:val="000000"/>
          <w:sz w:val="32"/>
          <w:szCs w:val="32"/>
        </w:rPr>
        <w:t>城区北部，黄石国际旅游度假区南部，西邻黄石盘水库，东、南至成巴高速公路，</w:t>
      </w:r>
      <w:r>
        <w:rPr>
          <w:rFonts w:ascii="Times New Roman" w:eastAsia="方正仿宋_GBK" w:cs="Times New Roman"/>
          <w:color w:val="000000"/>
          <w:sz w:val="32"/>
          <w:szCs w:val="32"/>
        </w:rPr>
        <w:t>面积共计</w:t>
      </w:r>
      <w:r>
        <w:rPr>
          <w:rFonts w:ascii="Times New Roman" w:eastAsia="方正仿宋_GBK" w:cs="Times New Roman"/>
          <w:color w:val="000000"/>
          <w:sz w:val="32"/>
          <w:szCs w:val="32"/>
        </w:rPr>
        <w:t>96.73</w:t>
      </w:r>
      <w:r>
        <w:rPr>
          <w:rFonts w:ascii="Times New Roman" w:eastAsia="方正仿宋_GBK" w:cs="Times New Roman"/>
          <w:color w:val="000000"/>
          <w:sz w:val="32"/>
          <w:szCs w:val="32"/>
        </w:rPr>
        <w:t>公顷。</w:t>
      </w:r>
    </w:p>
    <w:p w:rsidR="00063EC6" w:rsidRDefault="00063EC6" w:rsidP="00063EC6">
      <w:pPr>
        <w:spacing w:line="560" w:lineRule="exact"/>
        <w:ind w:firstLineChars="200" w:firstLine="640"/>
        <w:jc w:val="left"/>
        <w:rPr>
          <w:rFonts w:ascii="Times New Roman" w:eastAsia="方正楷体_GBK" w:cs="Times New Roman"/>
          <w:color w:val="000000"/>
          <w:sz w:val="32"/>
          <w:szCs w:val="32"/>
        </w:rPr>
      </w:pPr>
      <w:r>
        <w:rPr>
          <w:rFonts w:ascii="Times New Roman" w:eastAsia="方正楷体_GBK" w:cs="Times New Roman"/>
          <w:color w:val="000000"/>
          <w:sz w:val="32"/>
          <w:szCs w:val="32"/>
        </w:rPr>
        <w:t>（二）地块调整前后指标表</w:t>
      </w:r>
    </w:p>
    <w:tbl>
      <w:tblPr>
        <w:tblW w:w="8489" w:type="dxa"/>
        <w:tblInd w:w="1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"/>
        <w:gridCol w:w="44"/>
        <w:gridCol w:w="706"/>
        <w:gridCol w:w="67"/>
        <w:gridCol w:w="778"/>
        <w:gridCol w:w="293"/>
        <w:gridCol w:w="624"/>
        <w:gridCol w:w="239"/>
        <w:gridCol w:w="794"/>
        <w:gridCol w:w="80"/>
        <w:gridCol w:w="944"/>
        <w:gridCol w:w="920"/>
        <w:gridCol w:w="195"/>
        <w:gridCol w:w="860"/>
        <w:gridCol w:w="860"/>
      </w:tblGrid>
      <w:tr w:rsidR="00063EC6" w:rsidTr="008229B9">
        <w:trPr>
          <w:trHeight w:val="315"/>
        </w:trPr>
        <w:tc>
          <w:tcPr>
            <w:tcW w:w="84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前指标</w:t>
            </w:r>
            <w:proofErr w:type="gramEnd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rHeight w:val="77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用地编号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用地性质代码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用地面积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㎡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)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容积率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建筑限高（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m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建筑密度（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绿地率（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备注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26745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1.2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60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86276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121434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87425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lastRenderedPageBreak/>
              <w:t>A-01-05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69527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75982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49420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60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50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A-01-08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42208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A-01-09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35750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 xml:space="preserve">3660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75696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H3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20804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H3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15940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38658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64752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-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2075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93"/>
        </w:trPr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27457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-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84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后指标</w:t>
            </w:r>
            <w:proofErr w:type="gramEnd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用地编号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用地性质代码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兼容用地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用地面积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㎡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)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容积率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建筑限高（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m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建筑密度（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绿地率（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28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备注</w:t>
            </w: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widowControl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A-01-01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B3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318585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公共厕所</w:t>
            </w: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A-01-02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30699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3.0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22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A-01-03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8316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A-01-04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3314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A-01-05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14048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A-01-06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26432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A-01-07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26143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A-01-08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R2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14587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居委会、幼儿园等配套</w:t>
            </w: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A-01-09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B3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99622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A-01-10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104383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A-01-11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37185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lastRenderedPageBreak/>
              <w:t>A-01-12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H3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29379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A-01-13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H3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15938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1.5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35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A-01-15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33142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A-01-16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53061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A-01-17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G2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42602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 xml:space="preserve">— 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A-01-20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4546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A-01-21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1349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A-01-22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3081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170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A-01-23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6630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  <w:tr w:rsidR="00063EC6" w:rsidTr="008229B9">
        <w:trPr>
          <w:trHeight w:val="22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A-01-24</w:t>
            </w:r>
          </w:p>
        </w:tc>
        <w:tc>
          <w:tcPr>
            <w:tcW w:w="8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4736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—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after="60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</w:p>
        </w:tc>
      </w:tr>
    </w:tbl>
    <w:p w:rsidR="00063EC6" w:rsidRDefault="00063EC6" w:rsidP="00063EC6">
      <w:pPr>
        <w:spacing w:line="360" w:lineRule="auto"/>
        <w:ind w:firstLineChars="200" w:firstLine="560"/>
        <w:jc w:val="left"/>
        <w:rPr>
          <w:rFonts w:ascii="Times New Roman" w:eastAsia="方正楷体_GBK" w:cs="Times New Roman"/>
          <w:color w:val="000000"/>
          <w:sz w:val="24"/>
          <w:szCs w:val="28"/>
        </w:rPr>
      </w:pPr>
      <w:r>
        <w:rPr>
          <w:rFonts w:ascii="Times New Roman" w:eastAsia="方正楷体_GBK" w:cs="Times New Roman"/>
          <w:color w:val="000000"/>
          <w:sz w:val="28"/>
          <w:szCs w:val="28"/>
        </w:rPr>
        <w:t>（三）地块调整前后对比图</w:t>
      </w: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  <w:r>
        <w:rPr>
          <w:rFonts w:ascii="Times New Roman" w:eastAsia="宋体" w:cs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27940</wp:posOffset>
            </wp:positionV>
            <wp:extent cx="2532380" cy="2726055"/>
            <wp:effectExtent l="0" t="0" r="1270" b="0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r="4831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cs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27305</wp:posOffset>
            </wp:positionV>
            <wp:extent cx="2533015" cy="2725420"/>
            <wp:effectExtent l="0" t="0" r="635" b="0"/>
            <wp:wrapNone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r="3928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560" w:lineRule="exact"/>
        <w:ind w:firstLineChars="200" w:firstLine="640"/>
        <w:rPr>
          <w:rFonts w:ascii="Times New Roman" w:eastAsia="方正黑体_GBK" w:cs="Times New Roman"/>
          <w:bCs/>
          <w:color w:val="000000"/>
          <w:sz w:val="32"/>
          <w:szCs w:val="36"/>
        </w:rPr>
      </w:pPr>
      <w:r>
        <w:rPr>
          <w:rFonts w:ascii="Times New Roman" w:eastAsia="方正黑体_GBK" w:cs="Times New Roman"/>
          <w:bCs/>
          <w:color w:val="000000"/>
          <w:sz w:val="32"/>
          <w:szCs w:val="36"/>
        </w:rPr>
        <w:t>三、新场街片区</w:t>
      </w:r>
    </w:p>
    <w:p w:rsidR="00063EC6" w:rsidRDefault="00063EC6" w:rsidP="00063EC6">
      <w:pPr>
        <w:spacing w:line="560" w:lineRule="exact"/>
        <w:ind w:firstLineChars="200" w:firstLine="560"/>
        <w:rPr>
          <w:rFonts w:ascii="Times New Roman" w:eastAsia="方正楷体_GBK" w:cs="Times New Roman"/>
          <w:color w:val="000000"/>
          <w:sz w:val="28"/>
          <w:szCs w:val="28"/>
        </w:rPr>
      </w:pPr>
      <w:r>
        <w:rPr>
          <w:rFonts w:ascii="Times New Roman" w:eastAsia="方正楷体_GBK" w:cs="Times New Roman"/>
          <w:color w:val="000000"/>
          <w:sz w:val="28"/>
          <w:szCs w:val="28"/>
        </w:rPr>
        <w:t>（一）调整范围</w:t>
      </w:r>
    </w:p>
    <w:p w:rsidR="00063EC6" w:rsidRDefault="00063EC6" w:rsidP="00063EC6">
      <w:pPr>
        <w:spacing w:line="560" w:lineRule="exact"/>
        <w:ind w:firstLineChars="200" w:firstLine="640"/>
        <w:jc w:val="left"/>
        <w:rPr>
          <w:rFonts w:ascii="Times New Roman" w:eastAsia="方正仿宋_GBK" w:cs="Times New Roman"/>
          <w:bCs/>
          <w:color w:val="000000"/>
          <w:sz w:val="32"/>
          <w:szCs w:val="32"/>
        </w:rPr>
      </w:pPr>
      <w:r>
        <w:rPr>
          <w:rFonts w:ascii="Times New Roman" w:eastAsia="方正仿宋_GBK" w:cs="Times New Roman"/>
          <w:bCs/>
          <w:color w:val="000000"/>
          <w:sz w:val="32"/>
          <w:szCs w:val="32"/>
        </w:rPr>
        <w:t>新场</w:t>
      </w:r>
      <w:proofErr w:type="gramStart"/>
      <w:r>
        <w:rPr>
          <w:rFonts w:ascii="Times New Roman" w:eastAsia="方正仿宋_GBK" w:cs="Times New Roman"/>
          <w:bCs/>
          <w:color w:val="000000"/>
          <w:sz w:val="32"/>
          <w:szCs w:val="32"/>
        </w:rPr>
        <w:t>街片区位于恩阳</w:t>
      </w:r>
      <w:proofErr w:type="gramEnd"/>
      <w:r>
        <w:rPr>
          <w:rFonts w:ascii="Times New Roman" w:eastAsia="方正仿宋_GBK" w:cs="Times New Roman"/>
          <w:bCs/>
          <w:color w:val="000000"/>
          <w:sz w:val="32"/>
          <w:szCs w:val="32"/>
        </w:rPr>
        <w:t>古镇东侧，与古镇隔河相望，北侧有飞凤大桥，面积共计</w:t>
      </w:r>
      <w:r>
        <w:rPr>
          <w:rFonts w:ascii="Times New Roman" w:eastAsia="方正仿宋_GBK" w:cs="Times New Roman"/>
          <w:bCs/>
          <w:color w:val="000000"/>
          <w:sz w:val="32"/>
          <w:szCs w:val="32"/>
        </w:rPr>
        <w:t>5.27</w:t>
      </w:r>
      <w:r>
        <w:rPr>
          <w:rFonts w:ascii="Times New Roman" w:eastAsia="方正仿宋_GBK" w:cs="Times New Roman"/>
          <w:bCs/>
          <w:color w:val="000000"/>
          <w:sz w:val="32"/>
          <w:szCs w:val="32"/>
        </w:rPr>
        <w:t>公顷。</w:t>
      </w:r>
    </w:p>
    <w:p w:rsidR="00063EC6" w:rsidRDefault="00063EC6" w:rsidP="00063EC6">
      <w:pPr>
        <w:spacing w:line="360" w:lineRule="auto"/>
        <w:ind w:firstLineChars="200" w:firstLine="560"/>
        <w:jc w:val="left"/>
        <w:rPr>
          <w:rFonts w:ascii="Times New Roman" w:eastAsia="方正楷体_GBK" w:cs="Times New Roman"/>
          <w:color w:val="000000"/>
          <w:sz w:val="28"/>
          <w:szCs w:val="28"/>
        </w:rPr>
      </w:pPr>
      <w:r>
        <w:rPr>
          <w:rFonts w:ascii="Times New Roman" w:eastAsia="方正楷体_GBK" w:cs="Times New Roman"/>
          <w:color w:val="000000"/>
          <w:sz w:val="28"/>
          <w:szCs w:val="28"/>
        </w:rPr>
        <w:t>（二）地块调整前后指标表</w:t>
      </w:r>
    </w:p>
    <w:tbl>
      <w:tblPr>
        <w:tblW w:w="9849" w:type="dxa"/>
        <w:tblInd w:w="1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6"/>
        <w:gridCol w:w="133"/>
        <w:gridCol w:w="1002"/>
        <w:gridCol w:w="141"/>
        <w:gridCol w:w="988"/>
        <w:gridCol w:w="1130"/>
        <w:gridCol w:w="848"/>
        <w:gridCol w:w="1130"/>
        <w:gridCol w:w="1130"/>
        <w:gridCol w:w="847"/>
        <w:gridCol w:w="142"/>
        <w:gridCol w:w="1272"/>
      </w:tblGrid>
      <w:tr w:rsidR="00063EC6" w:rsidTr="008229B9">
        <w:trPr>
          <w:trHeight w:val="200"/>
        </w:trPr>
        <w:tc>
          <w:tcPr>
            <w:tcW w:w="98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前指标</w:t>
            </w:r>
            <w:proofErr w:type="gramEnd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rHeight w:val="236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用地编号</w:t>
            </w: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用地性质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用地兼容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用地面积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(m</w:t>
            </w:r>
            <w:r>
              <w:rPr>
                <w:rFonts w:ascii="Times New Roman" w:eastAsia="宋体" w:cs="Times New Roman"/>
                <w:color w:val="000000"/>
                <w:sz w:val="22"/>
              </w:rPr>
              <w:t>²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)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容积率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建筑限高（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m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2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建筑密度（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绿地率（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</w:tr>
      <w:tr w:rsidR="00063EC6" w:rsidTr="008229B9">
        <w:trPr>
          <w:trHeight w:val="146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lastRenderedPageBreak/>
              <w:t>A-11-01</w:t>
            </w: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G1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right w:w="74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34503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2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</w:tr>
      <w:tr w:rsidR="00063EC6" w:rsidTr="008229B9">
        <w:trPr>
          <w:trHeight w:val="170"/>
        </w:trPr>
        <w:tc>
          <w:tcPr>
            <w:tcW w:w="98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调整</w:t>
            </w:r>
            <w:proofErr w:type="gramStart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后指标</w:t>
            </w:r>
            <w:proofErr w:type="gramEnd"/>
            <w:r>
              <w:rPr>
                <w:rFonts w:ascii="Times New Roman" w:eastAsia="仿宋" w:cs="Times New Roman"/>
                <w:b/>
                <w:bCs/>
                <w:color w:val="000000"/>
                <w:sz w:val="22"/>
              </w:rPr>
              <w:t>表</w:t>
            </w:r>
          </w:p>
        </w:tc>
      </w:tr>
      <w:tr w:rsidR="00063EC6" w:rsidTr="008229B9">
        <w:trPr>
          <w:trHeight w:val="334"/>
        </w:trPr>
        <w:tc>
          <w:tcPr>
            <w:tcW w:w="1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用地编号</w:t>
            </w:r>
          </w:p>
        </w:tc>
        <w:tc>
          <w:tcPr>
            <w:tcW w:w="1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用地性质代码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用地兼容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用地面积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(m</w:t>
            </w:r>
            <w:r>
              <w:rPr>
                <w:rFonts w:ascii="Times New Roman" w:eastAsia="宋体" w:cs="Times New Roman"/>
                <w:color w:val="000000"/>
                <w:sz w:val="22"/>
              </w:rPr>
              <w:t>²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)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容积率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建筑限高（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m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建筑密度（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绿地率（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%</w:t>
            </w:r>
            <w:r>
              <w:rPr>
                <w:rFonts w:ascii="Times New Roman" w:eastAsia="仿宋" w:cs="Times New Roman"/>
                <w:color w:val="000000"/>
                <w:sz w:val="22"/>
              </w:rPr>
              <w:t>）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备注</w:t>
            </w:r>
          </w:p>
        </w:tc>
      </w:tr>
      <w:tr w:rsidR="00063EC6" w:rsidTr="008229B9">
        <w:trPr>
          <w:trHeight w:val="170"/>
        </w:trPr>
        <w:tc>
          <w:tcPr>
            <w:tcW w:w="1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A-11-01-01</w:t>
            </w:r>
          </w:p>
        </w:tc>
        <w:tc>
          <w:tcPr>
            <w:tcW w:w="1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G1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20127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—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70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b/>
                <w:bCs/>
                <w:color w:val="000000"/>
                <w:szCs w:val="21"/>
              </w:rPr>
            </w:pPr>
          </w:p>
        </w:tc>
      </w:tr>
      <w:tr w:rsidR="00063EC6" w:rsidTr="008229B9">
        <w:trPr>
          <w:trHeight w:val="170"/>
        </w:trPr>
        <w:tc>
          <w:tcPr>
            <w:tcW w:w="1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widowControl/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 w:val="22"/>
              </w:rPr>
            </w:pPr>
            <w:r>
              <w:rPr>
                <w:rFonts w:ascii="Times New Roman" w:eastAsia="仿宋" w:cs="Times New Roman"/>
                <w:color w:val="000000"/>
                <w:sz w:val="22"/>
              </w:rPr>
              <w:t>A-11-01-02</w:t>
            </w:r>
          </w:p>
        </w:tc>
        <w:tc>
          <w:tcPr>
            <w:tcW w:w="1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B2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B1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24573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1.2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21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 w:rsidR="00063EC6" w:rsidRDefault="00063EC6" w:rsidP="008229B9">
            <w:pPr>
              <w:spacing w:line="500" w:lineRule="exact"/>
              <w:jc w:val="center"/>
              <w:rPr>
                <w:rFonts w:ascii="Times New Roman" w:eastAsia="仿宋" w:cs="Times New Roman"/>
                <w:color w:val="000000"/>
                <w:szCs w:val="21"/>
              </w:rPr>
            </w:pPr>
            <w:r>
              <w:rPr>
                <w:rFonts w:ascii="Times New Roman" w:eastAsia="仿宋" w:cs="Times New Roman"/>
                <w:color w:val="000000"/>
                <w:szCs w:val="21"/>
              </w:rPr>
              <w:t>20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7" w:type="dxa"/>
              <w:right w:w="77" w:type="dxa"/>
            </w:tcMar>
            <w:vAlign w:val="center"/>
          </w:tcPr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sz w:val="20"/>
              </w:rPr>
            </w:pPr>
            <w:r>
              <w:rPr>
                <w:rFonts w:ascii="Times New Roman" w:eastAsia="仿宋" w:cs="Times New Roman"/>
                <w:color w:val="000000"/>
                <w:sz w:val="20"/>
              </w:rPr>
              <w:t>配套公厕，停车位按</w:t>
            </w:r>
          </w:p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w w:val="90"/>
                <w:sz w:val="20"/>
              </w:rPr>
            </w:pP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辆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/100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㎡建筑面积</w:t>
            </w:r>
          </w:p>
          <w:p w:rsidR="00063EC6" w:rsidRDefault="00063EC6" w:rsidP="008229B9">
            <w:pPr>
              <w:jc w:val="center"/>
              <w:rPr>
                <w:rFonts w:ascii="Times New Roman" w:eastAsia="仿宋" w:cs="Times New Roman"/>
                <w:color w:val="000000"/>
                <w:w w:val="90"/>
                <w:sz w:val="20"/>
              </w:rPr>
            </w:pP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（机：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1.0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；非：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3.0</w:t>
            </w:r>
            <w:r>
              <w:rPr>
                <w:rFonts w:ascii="Times New Roman" w:eastAsia="仿宋" w:cs="Times New Roman"/>
                <w:color w:val="000000"/>
                <w:w w:val="90"/>
                <w:sz w:val="20"/>
              </w:rPr>
              <w:t>）</w:t>
            </w:r>
          </w:p>
        </w:tc>
      </w:tr>
    </w:tbl>
    <w:p w:rsidR="00063EC6" w:rsidRDefault="00063EC6" w:rsidP="00063EC6">
      <w:pPr>
        <w:spacing w:line="360" w:lineRule="auto"/>
        <w:ind w:firstLineChars="200" w:firstLine="560"/>
        <w:jc w:val="left"/>
        <w:rPr>
          <w:rFonts w:ascii="Times New Roman" w:eastAsia="方正楷体_GBK" w:cs="Times New Roman"/>
          <w:color w:val="000000"/>
          <w:sz w:val="24"/>
          <w:szCs w:val="28"/>
        </w:rPr>
      </w:pPr>
      <w:r>
        <w:rPr>
          <w:rFonts w:ascii="Times New Roman" w:eastAsia="方正楷体_GBK" w:cs="Times New Roman"/>
          <w:color w:val="000000"/>
          <w:sz w:val="28"/>
          <w:szCs w:val="28"/>
        </w:rPr>
        <w:t>（三）地块调整前后对比图</w:t>
      </w: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  <w:r>
        <w:rPr>
          <w:rFonts w:ascii="Times New Roman" w:eastAsia="宋体" w:cs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273050</wp:posOffset>
            </wp:positionV>
            <wp:extent cx="6932930" cy="2354580"/>
            <wp:effectExtent l="0" t="0" r="0" b="7620"/>
            <wp:wrapNone/>
            <wp:docPr id="1" name="图片 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spacing w:line="360" w:lineRule="auto"/>
        <w:rPr>
          <w:rFonts w:ascii="Times New Roman" w:eastAsia="宋体" w:cs="Times New Roman"/>
          <w:color w:val="000000"/>
          <w:sz w:val="24"/>
          <w:szCs w:val="28"/>
        </w:rPr>
      </w:pPr>
    </w:p>
    <w:p w:rsidR="00063EC6" w:rsidRDefault="00063EC6" w:rsidP="00063EC6">
      <w:pPr>
        <w:ind w:firstLineChars="750" w:firstLine="1500"/>
        <w:rPr>
          <w:rFonts w:ascii="方正仿宋_GBK" w:eastAsia="方正仿宋_GBK" w:cs="Times New Roman" w:hint="eastAsia"/>
          <w:color w:val="000000"/>
        </w:rPr>
      </w:pPr>
      <w:r>
        <w:rPr>
          <w:rFonts w:ascii="方正仿宋_GBK" w:eastAsia="方正仿宋_GBK" w:cs="Times New Roman" w:hint="eastAsia"/>
          <w:color w:val="000000"/>
          <w:sz w:val="20"/>
          <w:szCs w:val="21"/>
        </w:rPr>
        <w:t>现行控</w:t>
      </w:r>
      <w:proofErr w:type="gramStart"/>
      <w:r>
        <w:rPr>
          <w:rFonts w:ascii="方正仿宋_GBK" w:eastAsia="方正仿宋_GBK" w:cs="Times New Roman" w:hint="eastAsia"/>
          <w:color w:val="000000"/>
          <w:sz w:val="20"/>
          <w:szCs w:val="21"/>
        </w:rPr>
        <w:t>规</w:t>
      </w:r>
      <w:proofErr w:type="gramEnd"/>
      <w:r>
        <w:rPr>
          <w:rFonts w:ascii="方正仿宋_GBK" w:eastAsia="方正仿宋_GBK" w:cs="Times New Roman" w:hint="eastAsia"/>
          <w:color w:val="000000"/>
          <w:sz w:val="20"/>
          <w:szCs w:val="21"/>
        </w:rPr>
        <w:t>用地布局图   调整方案用地布局图</w:t>
      </w:r>
    </w:p>
    <w:p w:rsidR="00063EC6" w:rsidRDefault="00063EC6" w:rsidP="00063EC6"/>
    <w:p w:rsidR="00FF4E4E" w:rsidRDefault="00FF4E4E"/>
    <w:sectPr w:rsidR="00FF4E4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DA0" w:rsidRDefault="009A2DA0" w:rsidP="00063EC6">
      <w:r>
        <w:separator/>
      </w:r>
    </w:p>
  </w:endnote>
  <w:endnote w:type="continuationSeparator" w:id="0">
    <w:p w:rsidR="009A2DA0" w:rsidRDefault="009A2DA0" w:rsidP="00063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方正楷体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方正仿宋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DA0" w:rsidRDefault="009A2DA0" w:rsidP="00063EC6">
      <w:r>
        <w:separator/>
      </w:r>
    </w:p>
  </w:footnote>
  <w:footnote w:type="continuationSeparator" w:id="0">
    <w:p w:rsidR="009A2DA0" w:rsidRDefault="009A2DA0" w:rsidP="00063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B5F"/>
    <w:rsid w:val="000150AD"/>
    <w:rsid w:val="00036B87"/>
    <w:rsid w:val="00056D6A"/>
    <w:rsid w:val="00062D69"/>
    <w:rsid w:val="00063EC6"/>
    <w:rsid w:val="000D4967"/>
    <w:rsid w:val="001057F9"/>
    <w:rsid w:val="00180E9A"/>
    <w:rsid w:val="00197772"/>
    <w:rsid w:val="001B53A5"/>
    <w:rsid w:val="00216A4E"/>
    <w:rsid w:val="002449B4"/>
    <w:rsid w:val="00266B5F"/>
    <w:rsid w:val="002720FC"/>
    <w:rsid w:val="002E43AA"/>
    <w:rsid w:val="002F5E18"/>
    <w:rsid w:val="002F7EA5"/>
    <w:rsid w:val="00300157"/>
    <w:rsid w:val="00335E23"/>
    <w:rsid w:val="00342685"/>
    <w:rsid w:val="00347C5D"/>
    <w:rsid w:val="003525C5"/>
    <w:rsid w:val="00381632"/>
    <w:rsid w:val="00383CE0"/>
    <w:rsid w:val="0039652D"/>
    <w:rsid w:val="003A7CEA"/>
    <w:rsid w:val="003C0D5C"/>
    <w:rsid w:val="003C23B8"/>
    <w:rsid w:val="003E19C8"/>
    <w:rsid w:val="00412E93"/>
    <w:rsid w:val="0043544A"/>
    <w:rsid w:val="0047011B"/>
    <w:rsid w:val="004A1F10"/>
    <w:rsid w:val="004D0DE3"/>
    <w:rsid w:val="005420AF"/>
    <w:rsid w:val="00586095"/>
    <w:rsid w:val="005D0D27"/>
    <w:rsid w:val="006013ED"/>
    <w:rsid w:val="006604FD"/>
    <w:rsid w:val="0068085B"/>
    <w:rsid w:val="006917BF"/>
    <w:rsid w:val="006A4BB4"/>
    <w:rsid w:val="006F1A70"/>
    <w:rsid w:val="006F2970"/>
    <w:rsid w:val="00720349"/>
    <w:rsid w:val="0076540E"/>
    <w:rsid w:val="007B4521"/>
    <w:rsid w:val="007C2915"/>
    <w:rsid w:val="007D1316"/>
    <w:rsid w:val="007D3A11"/>
    <w:rsid w:val="00820C88"/>
    <w:rsid w:val="008520C3"/>
    <w:rsid w:val="00873646"/>
    <w:rsid w:val="008938AD"/>
    <w:rsid w:val="008A0105"/>
    <w:rsid w:val="008A0B2D"/>
    <w:rsid w:val="00906EC7"/>
    <w:rsid w:val="009329DC"/>
    <w:rsid w:val="00944DA1"/>
    <w:rsid w:val="00963D5B"/>
    <w:rsid w:val="00990F35"/>
    <w:rsid w:val="009A2DA0"/>
    <w:rsid w:val="009B58F3"/>
    <w:rsid w:val="009C2701"/>
    <w:rsid w:val="009F223F"/>
    <w:rsid w:val="00A34B0C"/>
    <w:rsid w:val="00A5216D"/>
    <w:rsid w:val="00A55424"/>
    <w:rsid w:val="00A74F19"/>
    <w:rsid w:val="00AB6E59"/>
    <w:rsid w:val="00AB758D"/>
    <w:rsid w:val="00B131BB"/>
    <w:rsid w:val="00B248FD"/>
    <w:rsid w:val="00B36528"/>
    <w:rsid w:val="00B8115E"/>
    <w:rsid w:val="00BA4D97"/>
    <w:rsid w:val="00BF025E"/>
    <w:rsid w:val="00BF2B1E"/>
    <w:rsid w:val="00C36F07"/>
    <w:rsid w:val="00CB3D31"/>
    <w:rsid w:val="00CE6E04"/>
    <w:rsid w:val="00CF170D"/>
    <w:rsid w:val="00D32BFF"/>
    <w:rsid w:val="00D33B0B"/>
    <w:rsid w:val="00D741E4"/>
    <w:rsid w:val="00D9026E"/>
    <w:rsid w:val="00D9768D"/>
    <w:rsid w:val="00DB2575"/>
    <w:rsid w:val="00DB51B4"/>
    <w:rsid w:val="00DC11D4"/>
    <w:rsid w:val="00DF6E0B"/>
    <w:rsid w:val="00F10F43"/>
    <w:rsid w:val="00F21DD2"/>
    <w:rsid w:val="00F30625"/>
    <w:rsid w:val="00F3110B"/>
    <w:rsid w:val="00F32406"/>
    <w:rsid w:val="00F42E4E"/>
    <w:rsid w:val="00F57545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EC6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E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3E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3E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3EC6"/>
    <w:rPr>
      <w:sz w:val="18"/>
      <w:szCs w:val="18"/>
    </w:rPr>
  </w:style>
  <w:style w:type="paragraph" w:styleId="a5">
    <w:name w:val="Normal (Web)"/>
    <w:basedOn w:val="a"/>
    <w:next w:val="a"/>
    <w:rsid w:val="00063EC6"/>
    <w:pPr>
      <w:spacing w:beforeAutospacing="1" w:afterAutospacing="1"/>
      <w:jc w:val="left"/>
    </w:pPr>
    <w:rPr>
      <w:rFonts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EC6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E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3E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3E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3EC6"/>
    <w:rPr>
      <w:sz w:val="18"/>
      <w:szCs w:val="18"/>
    </w:rPr>
  </w:style>
  <w:style w:type="paragraph" w:styleId="a5">
    <w:name w:val="Normal (Web)"/>
    <w:basedOn w:val="a"/>
    <w:next w:val="a"/>
    <w:rsid w:val="00063EC6"/>
    <w:pPr>
      <w:spacing w:beforeAutospacing="1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2217</Words>
  <Characters>2396</Characters>
  <Application>Microsoft Office Word</Application>
  <DocSecurity>0</DocSecurity>
  <Lines>149</Lines>
  <Paragraphs>83</Paragraphs>
  <ScaleCrop>false</ScaleCrop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办公室:丁绮</dc:creator>
  <cp:keywords/>
  <dc:description/>
  <cp:lastModifiedBy>办公室:丁绮</cp:lastModifiedBy>
  <cp:revision>4</cp:revision>
  <dcterms:created xsi:type="dcterms:W3CDTF">2023-01-28T01:52:00Z</dcterms:created>
  <dcterms:modified xsi:type="dcterms:W3CDTF">2023-01-28T01:56:00Z</dcterms:modified>
</cp:coreProperties>
</file>