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2C6" w:rsidRDefault="003D42C6" w:rsidP="003D42C6">
      <w:pPr>
        <w:spacing w:line="560" w:lineRule="exact"/>
        <w:jc w:val="center"/>
        <w:rPr>
          <w:rFonts w:ascii="宋体" w:eastAsia="宋体" w:cs="宋体" w:hint="eastAsia"/>
          <w:color w:val="000000"/>
          <w:kern w:val="0"/>
          <w:sz w:val="24"/>
          <w:szCs w:val="24"/>
        </w:rPr>
      </w:pPr>
      <w:r>
        <w:rPr>
          <w:rFonts w:ascii="方正小标宋简体" w:eastAsia="方正小标宋简体" w:cs="方正小标宋简体" w:hint="eastAsia"/>
          <w:color w:val="000000"/>
          <w:sz w:val="45"/>
          <w:szCs w:val="45"/>
          <w:shd w:val="clear" w:color="auto" w:fill="FFFFFF"/>
        </w:rPr>
        <w:t>巴中市巴州区回风-</w:t>
      </w:r>
      <w:proofErr w:type="gramStart"/>
      <w:r>
        <w:rPr>
          <w:rFonts w:ascii="方正小标宋简体" w:eastAsia="方正小标宋简体" w:cs="方正小标宋简体" w:hint="eastAsia"/>
          <w:color w:val="000000"/>
          <w:sz w:val="45"/>
          <w:szCs w:val="45"/>
          <w:shd w:val="clear" w:color="auto" w:fill="FFFFFF"/>
        </w:rPr>
        <w:t>津桥湖片区</w:t>
      </w:r>
      <w:proofErr w:type="gramEnd"/>
      <w:r>
        <w:rPr>
          <w:rFonts w:ascii="方正小标宋简体" w:eastAsia="方正小标宋简体" w:cs="方正小标宋简体" w:hint="eastAsia"/>
          <w:color w:val="000000"/>
          <w:sz w:val="45"/>
          <w:szCs w:val="45"/>
          <w:shd w:val="clear" w:color="auto" w:fill="FFFFFF"/>
        </w:rPr>
        <w:t>控制性详细规划 E-05-02 等地块调整论证报告及调整方案</w:t>
      </w:r>
    </w:p>
    <w:p w:rsidR="003D42C6" w:rsidRDefault="003D42C6" w:rsidP="003D42C6">
      <w:pPr>
        <w:spacing w:line="520" w:lineRule="exact"/>
        <w:ind w:firstLineChars="200" w:firstLine="640"/>
        <w:rPr>
          <w:rFonts w:ascii="黑体" w:eastAsia="黑体" w:cs="黑体" w:hint="eastAsia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黑体" w:eastAsia="黑体" w:cs="黑体" w:hint="eastAsia"/>
          <w:color w:val="333333"/>
          <w:kern w:val="0"/>
          <w:sz w:val="32"/>
          <w:szCs w:val="32"/>
          <w:shd w:val="clear" w:color="auto" w:fill="FFFFFF"/>
        </w:rPr>
        <w:t>一、调整位置</w:t>
      </w:r>
    </w:p>
    <w:p w:rsidR="003D42C6" w:rsidRDefault="003D42C6" w:rsidP="003D42C6">
      <w:pPr>
        <w:spacing w:line="520" w:lineRule="exact"/>
        <w:ind w:firstLineChars="200" w:firstLine="640"/>
      </w:pPr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本次调整位于回风</w:t>
      </w:r>
      <w:proofErr w:type="gramStart"/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津桥湖片区</w:t>
      </w:r>
      <w:proofErr w:type="gramEnd"/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，包括江南福地南侧E-04-03、E-04-03-01等4个地块，巴中</w:t>
      </w:r>
      <w:proofErr w:type="gramStart"/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中学龙</w:t>
      </w:r>
      <w:proofErr w:type="gramEnd"/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湖校区及周边的E-05-01、E-05-02等3个地块。</w:t>
      </w:r>
    </w:p>
    <w:p w:rsidR="003D42C6" w:rsidRDefault="003D42C6" w:rsidP="003D42C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EFA7533" wp14:editId="096EF062">
            <wp:extent cx="4562475" cy="3819525"/>
            <wp:effectExtent l="0" t="0" r="9525" b="9525"/>
            <wp:docPr id="4" name="图片 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0" b="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D42C6" w:rsidRDefault="003D42C6" w:rsidP="003D42C6">
      <w:pPr>
        <w:spacing w:line="520" w:lineRule="exact"/>
        <w:ind w:firstLineChars="200" w:firstLine="640"/>
        <w:rPr>
          <w:rFonts w:ascii="黑体" w:eastAsia="黑体" w:cs="黑体" w:hint="eastAsia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黑体" w:eastAsia="黑体" w:cs="黑体" w:hint="eastAsia"/>
          <w:color w:val="333333"/>
          <w:kern w:val="0"/>
          <w:sz w:val="32"/>
          <w:szCs w:val="32"/>
          <w:shd w:val="clear" w:color="auto" w:fill="FFFFFF"/>
        </w:rPr>
        <w:t>二、调整内容</w:t>
      </w:r>
    </w:p>
    <w:p w:rsidR="003D42C6" w:rsidRDefault="003D42C6" w:rsidP="003D42C6">
      <w:pPr>
        <w:spacing w:line="480" w:lineRule="exact"/>
        <w:ind w:firstLineChars="200" w:firstLine="643"/>
        <w:rPr>
          <w:rFonts w:ascii="楷体" w:eastAsia="楷体" w:cs="楷体" w:hint="eastAsia"/>
          <w:b/>
          <w:bCs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楷体" w:eastAsia="楷体" w:cs="楷体" w:hint="eastAsia"/>
          <w:b/>
          <w:bCs/>
          <w:color w:val="333333"/>
          <w:kern w:val="0"/>
          <w:sz w:val="32"/>
          <w:szCs w:val="32"/>
          <w:shd w:val="clear" w:color="auto" w:fill="FFFFFF"/>
        </w:rPr>
        <w:t>（一）E-04-03、E-04-03-01等地块</w:t>
      </w:r>
    </w:p>
    <w:p w:rsidR="003D42C6" w:rsidRDefault="003D42C6" w:rsidP="003D42C6">
      <w:pPr>
        <w:spacing w:line="480" w:lineRule="exact"/>
        <w:ind w:firstLineChars="200" w:firstLine="640"/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1.将 E-04-03-01地块并入E-04-03地块，用地性质调整为二类居住用地。</w:t>
      </w:r>
    </w:p>
    <w:p w:rsidR="003D42C6" w:rsidRDefault="003D42C6" w:rsidP="003D42C6">
      <w:pPr>
        <w:spacing w:line="480" w:lineRule="exact"/>
        <w:ind w:firstLineChars="200" w:firstLine="640"/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2.将E-04-10地块依据征地情况划分为E-04-10-01、E-04-10-02、E-04-10-03三个地块，用地性质分别调整为二类居住用地、体育用地、公共绿地。</w:t>
      </w:r>
    </w:p>
    <w:p w:rsidR="003D42C6" w:rsidRDefault="003D42C6" w:rsidP="003D42C6">
      <w:pPr>
        <w:spacing w:line="480" w:lineRule="exact"/>
        <w:ind w:firstLineChars="200" w:firstLine="640"/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3.依据征地情况调整E-04-10-01、E-04-10-02、E-04-24、</w:t>
      </w:r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lastRenderedPageBreak/>
        <w:t>E-04-03地块南部边界。</w:t>
      </w:r>
    </w:p>
    <w:p w:rsidR="003D42C6" w:rsidRDefault="003D42C6" w:rsidP="003D42C6">
      <w:pPr>
        <w:spacing w:line="480" w:lineRule="exact"/>
        <w:ind w:firstLineChars="200" w:firstLine="640"/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4.由E-04-03地块北部新增道路连接至E-04-24地块内。</w:t>
      </w:r>
    </w:p>
    <w:p w:rsidR="003D42C6" w:rsidRDefault="003D42C6" w:rsidP="003D42C6">
      <w:pP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008A4B1" wp14:editId="66A2B98B">
            <wp:extent cx="5524500" cy="2419350"/>
            <wp:effectExtent l="0" t="0" r="0" b="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D42C6" w:rsidRDefault="003D42C6" w:rsidP="003D42C6">
      <w:pPr>
        <w:spacing w:line="480" w:lineRule="exact"/>
        <w:ind w:firstLineChars="200" w:firstLine="643"/>
        <w:rPr>
          <w:rFonts w:ascii="楷体" w:eastAsia="楷体" w:cs="楷体" w:hint="eastAsia"/>
          <w:b/>
          <w:bCs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楷体" w:eastAsia="楷体" w:cs="楷体" w:hint="eastAsia"/>
          <w:b/>
          <w:bCs/>
          <w:color w:val="333333"/>
          <w:kern w:val="0"/>
          <w:sz w:val="32"/>
          <w:szCs w:val="32"/>
          <w:shd w:val="clear" w:color="auto" w:fill="FFFFFF"/>
        </w:rPr>
        <w:t>（二）E-05-01、E-05-02等3个地块</w:t>
      </w:r>
    </w:p>
    <w:p w:rsidR="003D42C6" w:rsidRDefault="003D42C6" w:rsidP="003D42C6">
      <w:pPr>
        <w:spacing w:line="540" w:lineRule="exact"/>
        <w:ind w:firstLineChars="200" w:firstLine="640"/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1.依据用地界限与征地情况调整E-05-03与E-05-01、E-05-02地块之间的界线，扩大E-05-01、E-05-03地块范围。</w:t>
      </w:r>
    </w:p>
    <w:p w:rsidR="003D42C6" w:rsidRDefault="003D42C6" w:rsidP="003D42C6">
      <w:pPr>
        <w:spacing w:line="540" w:lineRule="exact"/>
        <w:ind w:firstLineChars="200" w:firstLine="640"/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2.E-05-01地块划分为E-05-01-01和E-05-01-02两块用地，用地性质分别调整为公园绿地和二类居住用地。</w:t>
      </w:r>
    </w:p>
    <w:p w:rsidR="003D42C6" w:rsidRDefault="003D42C6" w:rsidP="003D42C6">
      <w:pPr>
        <w:spacing w:line="540" w:lineRule="exact"/>
        <w:ind w:firstLineChars="200" w:firstLine="640"/>
      </w:pPr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3.将E-05-02地块东南侧道路向外扩展，使已征用地全部被纳入E-05-02地块，依据用地情况将E-05-02地块划分为E-05-02-01、E-05-02-02、E-05-02-03地块，用地性质调整为二类居住用地。</w:t>
      </w:r>
    </w:p>
    <w:p w:rsidR="003D42C6" w:rsidRDefault="003D42C6" w:rsidP="003D42C6">
      <w:r>
        <w:rPr>
          <w:noProof/>
        </w:rPr>
        <w:lastRenderedPageBreak/>
        <w:drawing>
          <wp:inline distT="0" distB="0" distL="0" distR="0" wp14:anchorId="0BB4FFE3" wp14:editId="39C96847">
            <wp:extent cx="5267325" cy="2905125"/>
            <wp:effectExtent l="0" t="0" r="9525" b="952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D42C6" w:rsidRDefault="003D42C6" w:rsidP="003D42C6">
      <w:pPr>
        <w:spacing w:line="520" w:lineRule="exact"/>
        <w:rPr>
          <w:rFonts w:hint="eastAsia"/>
        </w:rPr>
      </w:pPr>
      <w:r>
        <w:rPr>
          <w:rFonts w:ascii="黑体" w:eastAsia="黑体" w:cs="黑体" w:hint="eastAsia"/>
          <w:color w:val="333333"/>
          <w:kern w:val="0"/>
          <w:sz w:val="32"/>
          <w:szCs w:val="32"/>
          <w:shd w:val="clear" w:color="auto" w:fill="FFFFFF"/>
        </w:rPr>
        <w:t>三、调整前后对比</w:t>
      </w:r>
    </w:p>
    <w:tbl>
      <w:tblPr>
        <w:tblW w:w="8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42"/>
        <w:gridCol w:w="3388"/>
        <w:gridCol w:w="3750"/>
      </w:tblGrid>
      <w:tr w:rsidR="003D42C6" w:rsidTr="00EC233D">
        <w:trPr>
          <w:trHeight w:val="417"/>
        </w:trPr>
        <w:tc>
          <w:tcPr>
            <w:tcW w:w="1342" w:type="dxa"/>
          </w:tcPr>
          <w:p w:rsidR="003D42C6" w:rsidRDefault="003D42C6" w:rsidP="00EC233D">
            <w:pPr>
              <w:pStyle w:val="a5"/>
              <w:widowControl/>
              <w:spacing w:beforeAutospacing="0" w:afterAutospacing="0" w:line="400" w:lineRule="exact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地块号</w:t>
            </w:r>
          </w:p>
        </w:tc>
        <w:tc>
          <w:tcPr>
            <w:tcW w:w="3388" w:type="dxa"/>
          </w:tcPr>
          <w:p w:rsidR="003D42C6" w:rsidRDefault="003D42C6" w:rsidP="00EC233D">
            <w:pPr>
              <w:pStyle w:val="a5"/>
              <w:widowControl/>
              <w:spacing w:beforeAutospacing="0" w:afterAutospacing="0" w:line="400" w:lineRule="exact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调整前</w:t>
            </w:r>
          </w:p>
        </w:tc>
        <w:tc>
          <w:tcPr>
            <w:tcW w:w="3750" w:type="dxa"/>
          </w:tcPr>
          <w:p w:rsidR="003D42C6" w:rsidRDefault="003D42C6" w:rsidP="00EC233D">
            <w:pPr>
              <w:pStyle w:val="a5"/>
              <w:widowControl/>
              <w:spacing w:beforeAutospacing="0" w:afterAutospacing="0" w:line="400" w:lineRule="exact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调整后</w:t>
            </w:r>
          </w:p>
        </w:tc>
      </w:tr>
      <w:tr w:rsidR="003D42C6" w:rsidTr="00EC233D">
        <w:trPr>
          <w:trHeight w:val="1355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2C6" w:rsidRDefault="003D42C6" w:rsidP="00EC233D">
            <w:pPr>
              <w:spacing w:line="40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E-04-03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面积：22329㎡；用地性质：A4；建筑密度：15%；容积率：0.2；</w:t>
            </w:r>
          </w:p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绿地率：40%；建筑限高：15M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E-04-03：面积：26293㎡；用地性质：R2；建筑密度：35%；容积率：1.3；绿地率：35%；建筑限高：27M</w:t>
            </w:r>
          </w:p>
        </w:tc>
      </w:tr>
      <w:tr w:rsidR="003D42C6" w:rsidTr="00EC233D">
        <w:trPr>
          <w:trHeight w:val="1175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2C6" w:rsidRDefault="003D42C6" w:rsidP="00EC233D">
            <w:pPr>
              <w:spacing w:line="40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E-04-03-01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面积：7720㎡；用地性质：B1；建筑密度：50%；容积率：1.5；</w:t>
            </w:r>
          </w:p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绿地率：25%；建筑限高：15M</w:t>
            </w:r>
          </w:p>
        </w:tc>
        <w:tc>
          <w:tcPr>
            <w:tcW w:w="3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C6" w:rsidRDefault="003D42C6" w:rsidP="00EC233D"/>
        </w:tc>
      </w:tr>
      <w:tr w:rsidR="003D42C6" w:rsidTr="00EC233D">
        <w:trPr>
          <w:trHeight w:val="2339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2C6" w:rsidRDefault="003D42C6" w:rsidP="00EC233D">
            <w:pPr>
              <w:spacing w:line="40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E-04-10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面积：33884㎡；用地性质：A4；建筑密度：15%；容积率：0.2；</w:t>
            </w:r>
          </w:p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绿地率：40%；建筑限高：15M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E-04-10-01:面积：26311㎡；用地性质：R2；建筑密度：35%；容积率：1.3；绿地率：35%；建筑限高：27M</w:t>
            </w:r>
          </w:p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E-04-10-02:面积：1333㎡；用地性质：A4；建筑密度：40%；容积率：2.0；绿地率：35%；建筑限高：15M</w:t>
            </w:r>
          </w:p>
        </w:tc>
      </w:tr>
      <w:tr w:rsidR="003D42C6" w:rsidTr="00EC233D">
        <w:trPr>
          <w:trHeight w:val="787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2C6" w:rsidRDefault="003D42C6" w:rsidP="00EC233D">
            <w:pPr>
              <w:spacing w:line="40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E-04-24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面积：15484㎡；用地性质：G1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面积：23057㎡；用地性质：G1</w:t>
            </w:r>
          </w:p>
        </w:tc>
      </w:tr>
      <w:tr w:rsidR="003D42C6" w:rsidTr="00EC233D">
        <w:trPr>
          <w:trHeight w:val="1951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2C6" w:rsidRDefault="003D42C6" w:rsidP="00EC233D">
            <w:pPr>
              <w:spacing w:line="40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E-05-01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面积：47791㎡；用地性质：A33；建筑密度：15%；容积率：0.5；</w:t>
            </w:r>
          </w:p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绿地率：35%；建筑限高：50M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E-05-01-01：面积：18501㎡；用地性质：G1</w:t>
            </w:r>
          </w:p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E-05-01-02：面积：101355㎡；用地性质：R2；建筑密度：35%；容积率：2.0；绿地率：35%；建筑限高：54M</w:t>
            </w:r>
          </w:p>
        </w:tc>
      </w:tr>
      <w:tr w:rsidR="003D42C6" w:rsidTr="00EC233D">
        <w:trPr>
          <w:trHeight w:val="2521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2C6" w:rsidRDefault="003D42C6" w:rsidP="00EC233D">
            <w:pPr>
              <w:spacing w:line="40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E-05-02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面积：174539㎡；用地性质：A33；建筑密度：15%；容积率：0.5；</w:t>
            </w:r>
          </w:p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绿地率：35%；建筑限高：50M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E-05-02-01:面积：28720㎡；用地性质：R2；建筑密度：35%；容积率：2.0；绿地率：35%；建筑限高：54M</w:t>
            </w:r>
          </w:p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E-05-02-02:面积：36446㎡；用地性质：R2；建筑密度：35%；容积率：1.8；绿地率：35%；建筑限高：54M</w:t>
            </w:r>
          </w:p>
        </w:tc>
      </w:tr>
      <w:tr w:rsidR="003D42C6" w:rsidTr="00EC233D">
        <w:trPr>
          <w:trHeight w:val="2295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2C6" w:rsidRDefault="003D42C6" w:rsidP="00EC233D">
            <w:pPr>
              <w:spacing w:line="40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E-05-03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面积：105971㎡；用地性质：A33；建筑密度：15%；容积率：0.5；</w:t>
            </w:r>
          </w:p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绿地率：35%；建筑限高：50M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面积：152232㎡；用地性质：A33；</w:t>
            </w:r>
          </w:p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建筑密度：15%；容积率：0.5；</w:t>
            </w:r>
          </w:p>
          <w:p w:rsidR="003D42C6" w:rsidRDefault="003D42C6" w:rsidP="00EC233D">
            <w:pPr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绿地率：35%；建筑限高：50M</w:t>
            </w:r>
          </w:p>
        </w:tc>
      </w:tr>
    </w:tbl>
    <w:p w:rsidR="003D42C6" w:rsidRDefault="003D42C6" w:rsidP="003D42C6">
      <w:pPr>
        <w:rPr>
          <w:rFonts w:hint="eastAsia"/>
        </w:rPr>
        <w:sectPr w:rsidR="003D42C6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3D42C6" w:rsidRDefault="003D42C6" w:rsidP="003D42C6">
      <w:pPr>
        <w:rPr>
          <w:rFonts w:hint="eastAsia"/>
        </w:rPr>
        <w:sectPr w:rsidR="003D42C6">
          <w:pgSz w:w="16838" w:h="11906" w:orient="landscape"/>
          <w:pgMar w:top="1800" w:right="1440" w:bottom="1800" w:left="1440" w:header="851" w:footer="992" w:gutter="0"/>
          <w:cols w:space="720"/>
          <w:docGrid w:type="lines" w:linePitch="312"/>
        </w:sectPr>
      </w:pPr>
      <w:r>
        <w:rPr>
          <w:noProof/>
        </w:rPr>
        <w:lastRenderedPageBreak/>
        <w:drawing>
          <wp:inline distT="0" distB="0" distL="0" distR="0" wp14:anchorId="4F51C181" wp14:editId="0E79567F">
            <wp:extent cx="8467725" cy="5267325"/>
            <wp:effectExtent l="0" t="0" r="9525" b="9525"/>
            <wp:docPr id="1" name="图片 1" descr="公示-回风津桥湖片区控规调整前后对比2022.10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公示-回风津桥湖片区控规调整前后对比2022.10.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F4E4E" w:rsidRDefault="00FF4E4E">
      <w:bookmarkStart w:id="0" w:name="_GoBack"/>
      <w:bookmarkEnd w:id="0"/>
    </w:p>
    <w:sectPr w:rsidR="00FF4E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6DB" w:rsidRDefault="00F746DB" w:rsidP="003D42C6">
      <w:r>
        <w:separator/>
      </w:r>
    </w:p>
  </w:endnote>
  <w:endnote w:type="continuationSeparator" w:id="0">
    <w:p w:rsidR="00F746DB" w:rsidRDefault="00F746DB" w:rsidP="003D4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6DB" w:rsidRDefault="00F746DB" w:rsidP="003D42C6">
      <w:r>
        <w:separator/>
      </w:r>
    </w:p>
  </w:footnote>
  <w:footnote w:type="continuationSeparator" w:id="0">
    <w:p w:rsidR="00F746DB" w:rsidRDefault="00F746DB" w:rsidP="003D42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15F"/>
    <w:rsid w:val="000150AD"/>
    <w:rsid w:val="00036B87"/>
    <w:rsid w:val="00056D6A"/>
    <w:rsid w:val="00062D69"/>
    <w:rsid w:val="000D4967"/>
    <w:rsid w:val="001057F9"/>
    <w:rsid w:val="00180E9A"/>
    <w:rsid w:val="00197772"/>
    <w:rsid w:val="001B53A5"/>
    <w:rsid w:val="00216A4E"/>
    <w:rsid w:val="002449B4"/>
    <w:rsid w:val="002720FC"/>
    <w:rsid w:val="002F5E18"/>
    <w:rsid w:val="002F7EA5"/>
    <w:rsid w:val="00300157"/>
    <w:rsid w:val="00335E23"/>
    <w:rsid w:val="00342685"/>
    <w:rsid w:val="00347C5D"/>
    <w:rsid w:val="003525C5"/>
    <w:rsid w:val="00381632"/>
    <w:rsid w:val="00383CE0"/>
    <w:rsid w:val="0039652D"/>
    <w:rsid w:val="003A7CEA"/>
    <w:rsid w:val="003C0D5C"/>
    <w:rsid w:val="003C23B8"/>
    <w:rsid w:val="003D42C6"/>
    <w:rsid w:val="003E19C8"/>
    <w:rsid w:val="00412E93"/>
    <w:rsid w:val="0043544A"/>
    <w:rsid w:val="0047011B"/>
    <w:rsid w:val="004A1F10"/>
    <w:rsid w:val="004D0DE3"/>
    <w:rsid w:val="005420AF"/>
    <w:rsid w:val="00586095"/>
    <w:rsid w:val="005D0D27"/>
    <w:rsid w:val="006013ED"/>
    <w:rsid w:val="006604FD"/>
    <w:rsid w:val="0068085B"/>
    <w:rsid w:val="006917BF"/>
    <w:rsid w:val="006A4BB4"/>
    <w:rsid w:val="006F1A70"/>
    <w:rsid w:val="006F2970"/>
    <w:rsid w:val="00720349"/>
    <w:rsid w:val="0076540E"/>
    <w:rsid w:val="007B4521"/>
    <w:rsid w:val="007C2915"/>
    <w:rsid w:val="007D1316"/>
    <w:rsid w:val="007D3A11"/>
    <w:rsid w:val="00820C88"/>
    <w:rsid w:val="008520C3"/>
    <w:rsid w:val="00873646"/>
    <w:rsid w:val="008938AD"/>
    <w:rsid w:val="008A0105"/>
    <w:rsid w:val="008A0B2D"/>
    <w:rsid w:val="00906EC7"/>
    <w:rsid w:val="009329DC"/>
    <w:rsid w:val="00944DA1"/>
    <w:rsid w:val="00963D5B"/>
    <w:rsid w:val="00990F35"/>
    <w:rsid w:val="009B58F3"/>
    <w:rsid w:val="009C2701"/>
    <w:rsid w:val="009F223F"/>
    <w:rsid w:val="00A34B0C"/>
    <w:rsid w:val="00A5216D"/>
    <w:rsid w:val="00A55424"/>
    <w:rsid w:val="00A74F19"/>
    <w:rsid w:val="00AB6E59"/>
    <w:rsid w:val="00AB758D"/>
    <w:rsid w:val="00B131BB"/>
    <w:rsid w:val="00B248FD"/>
    <w:rsid w:val="00B36528"/>
    <w:rsid w:val="00B8115E"/>
    <w:rsid w:val="00BA4D97"/>
    <w:rsid w:val="00BF025E"/>
    <w:rsid w:val="00BF2B1E"/>
    <w:rsid w:val="00C36F07"/>
    <w:rsid w:val="00CB3D31"/>
    <w:rsid w:val="00CE6E04"/>
    <w:rsid w:val="00CF170D"/>
    <w:rsid w:val="00D32BFF"/>
    <w:rsid w:val="00D33B0B"/>
    <w:rsid w:val="00D741E4"/>
    <w:rsid w:val="00D9026E"/>
    <w:rsid w:val="00D9768D"/>
    <w:rsid w:val="00DB2575"/>
    <w:rsid w:val="00DB51B4"/>
    <w:rsid w:val="00DC11D4"/>
    <w:rsid w:val="00DF6E0B"/>
    <w:rsid w:val="00EB015F"/>
    <w:rsid w:val="00F10F43"/>
    <w:rsid w:val="00F30625"/>
    <w:rsid w:val="00F3110B"/>
    <w:rsid w:val="00F32406"/>
    <w:rsid w:val="00F42E4E"/>
    <w:rsid w:val="00F57545"/>
    <w:rsid w:val="00F746DB"/>
    <w:rsid w:val="00F95756"/>
    <w:rsid w:val="00FF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2C6"/>
    <w:pPr>
      <w:widowControl w:val="0"/>
      <w:jc w:val="both"/>
    </w:pPr>
    <w:rPr>
      <w:rFonts w:ascii="等线" w:eastAsia="等线" w:hAnsi="Times New Roman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D42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D42C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D42C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D42C6"/>
    <w:rPr>
      <w:sz w:val="18"/>
      <w:szCs w:val="18"/>
    </w:rPr>
  </w:style>
  <w:style w:type="paragraph" w:styleId="a5">
    <w:name w:val="Normal (Web)"/>
    <w:basedOn w:val="a"/>
    <w:rsid w:val="003D42C6"/>
    <w:pPr>
      <w:spacing w:beforeAutospacing="1" w:afterAutospacing="1"/>
      <w:jc w:val="left"/>
    </w:pPr>
    <w:rPr>
      <w:kern w:val="0"/>
      <w:sz w:val="24"/>
    </w:rPr>
  </w:style>
  <w:style w:type="paragraph" w:styleId="a6">
    <w:name w:val="Balloon Text"/>
    <w:basedOn w:val="a"/>
    <w:link w:val="Char1"/>
    <w:uiPriority w:val="99"/>
    <w:semiHidden/>
    <w:unhideWhenUsed/>
    <w:rsid w:val="003D42C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D42C6"/>
    <w:rPr>
      <w:rFonts w:ascii="等线" w:eastAsia="等线" w:hAnsi="Times New Roman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2C6"/>
    <w:pPr>
      <w:widowControl w:val="0"/>
      <w:jc w:val="both"/>
    </w:pPr>
    <w:rPr>
      <w:rFonts w:ascii="等线" w:eastAsia="等线" w:hAnsi="Times New Roman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D42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D42C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D42C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D42C6"/>
    <w:rPr>
      <w:sz w:val="18"/>
      <w:szCs w:val="18"/>
    </w:rPr>
  </w:style>
  <w:style w:type="paragraph" w:styleId="a5">
    <w:name w:val="Normal (Web)"/>
    <w:basedOn w:val="a"/>
    <w:rsid w:val="003D42C6"/>
    <w:pPr>
      <w:spacing w:beforeAutospacing="1" w:afterAutospacing="1"/>
      <w:jc w:val="left"/>
    </w:pPr>
    <w:rPr>
      <w:kern w:val="0"/>
      <w:sz w:val="24"/>
    </w:rPr>
  </w:style>
  <w:style w:type="paragraph" w:styleId="a6">
    <w:name w:val="Balloon Text"/>
    <w:basedOn w:val="a"/>
    <w:link w:val="Char1"/>
    <w:uiPriority w:val="99"/>
    <w:semiHidden/>
    <w:unhideWhenUsed/>
    <w:rsid w:val="003D42C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D42C6"/>
    <w:rPr>
      <w:rFonts w:ascii="等线" w:eastAsia="等线" w:hAnsi="Times New Roman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730</Words>
  <Characters>833</Characters>
  <Application>Microsoft Office Word</Application>
  <DocSecurity>0</DocSecurity>
  <Lines>52</Lines>
  <Paragraphs>30</Paragraphs>
  <ScaleCrop>false</ScaleCrop>
  <Company/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办公室:丁绮</dc:creator>
  <cp:keywords/>
  <dc:description/>
  <cp:lastModifiedBy>办公室:丁绮</cp:lastModifiedBy>
  <cp:revision>2</cp:revision>
  <dcterms:created xsi:type="dcterms:W3CDTF">2023-01-13T01:56:00Z</dcterms:created>
  <dcterms:modified xsi:type="dcterms:W3CDTF">2023-01-13T01:56:00Z</dcterms:modified>
</cp:coreProperties>
</file>