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82" w:rsidRDefault="009E092F">
      <w:pPr>
        <w:widowControl/>
        <w:shd w:val="clear" w:color="auto" w:fill="FFFFFF"/>
        <w:spacing w:line="540" w:lineRule="exac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附件1</w:t>
      </w:r>
    </w:p>
    <w:p w:rsidR="00E07482" w:rsidRDefault="00E07482">
      <w:pPr>
        <w:widowControl/>
        <w:shd w:val="clear" w:color="auto" w:fill="FFFFFF"/>
        <w:spacing w:line="540" w:lineRule="exact"/>
        <w:rPr>
          <w:rFonts w:ascii="方正小标宋简体" w:eastAsia="方正小标宋简体" w:cs="方正小标宋简体"/>
          <w:b/>
          <w:sz w:val="36"/>
          <w:szCs w:val="36"/>
        </w:rPr>
      </w:pPr>
    </w:p>
    <w:p w:rsidR="00E07482" w:rsidRDefault="00E87D3E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 w:rsidRPr="00E87D3E">
        <w:rPr>
          <w:rFonts w:ascii="方正小标宋简体" w:eastAsia="方正小标宋简体" w:cs="方正小标宋简体" w:hint="eastAsia"/>
          <w:bCs/>
          <w:sz w:val="36"/>
          <w:szCs w:val="36"/>
        </w:rPr>
        <w:t>南江县坪河镇甘树坪花岗岩矿采矿权</w:t>
      </w:r>
      <w:r w:rsidR="009E092F">
        <w:rPr>
          <w:rFonts w:ascii="方正小标宋简体" w:eastAsia="方正小标宋简体" w:cs="方正小标宋简体" w:hint="eastAsia"/>
          <w:bCs/>
          <w:sz w:val="36"/>
          <w:szCs w:val="36"/>
        </w:rPr>
        <w:t>出让收益主要情况表</w:t>
      </w:r>
    </w:p>
    <w:p w:rsidR="00E07482" w:rsidRDefault="00E07482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cs="方正小标宋简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84"/>
        <w:gridCol w:w="1289"/>
        <w:gridCol w:w="1225"/>
        <w:gridCol w:w="1313"/>
        <w:gridCol w:w="1727"/>
        <w:gridCol w:w="885"/>
        <w:gridCol w:w="1755"/>
        <w:gridCol w:w="969"/>
        <w:gridCol w:w="1012"/>
        <w:gridCol w:w="1012"/>
      </w:tblGrid>
      <w:tr w:rsidR="00E07482">
        <w:trPr>
          <w:trHeight w:val="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采矿许可证号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评估目的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评估基准日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评估机构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矿种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需进行出让收益处置的资源量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出让收益估值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评估单价（矿石量）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巴中矿业权出让收益基准价</w:t>
            </w:r>
          </w:p>
        </w:tc>
      </w:tr>
      <w:tr w:rsidR="00E07482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E87D3E">
            <w:pPr>
              <w:jc w:val="center"/>
              <w:rPr>
                <w:rFonts w:ascii="宋体"/>
              </w:rPr>
            </w:pPr>
            <w:r w:rsidRPr="00E87D3E">
              <w:rPr>
                <w:rFonts w:ascii="宋体" w:hint="eastAsia"/>
              </w:rPr>
              <w:t>南江县坪河镇甘树坪花岗岩矿采矿权</w:t>
            </w:r>
            <w:r w:rsidR="009E092F">
              <w:rPr>
                <w:rFonts w:ascii="宋体" w:hint="eastAsia"/>
              </w:rPr>
              <w:t>出让收益评估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E87D3E" w:rsidP="00E87D3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采矿</w:t>
            </w:r>
            <w:proofErr w:type="gramStart"/>
            <w:r>
              <w:rPr>
                <w:rFonts w:ascii="宋体"/>
              </w:rPr>
              <w:t>权拟进行</w:t>
            </w:r>
            <w:r>
              <w:rPr>
                <w:rFonts w:ascii="宋体" w:hint="eastAsia"/>
              </w:rPr>
              <w:t>招拍挂</w:t>
            </w:r>
            <w:proofErr w:type="gramEnd"/>
            <w:r>
              <w:rPr>
                <w:rFonts w:ascii="宋体"/>
              </w:rPr>
              <w:t>出让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 w:rsidP="00E87D3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采矿</w:t>
            </w:r>
            <w:proofErr w:type="gramStart"/>
            <w:r>
              <w:rPr>
                <w:rFonts w:ascii="宋体"/>
              </w:rPr>
              <w:t>权拟进行</w:t>
            </w:r>
            <w:r w:rsidR="00E87D3E">
              <w:rPr>
                <w:rFonts w:ascii="宋体" w:hint="eastAsia"/>
              </w:rPr>
              <w:t>招拍挂</w:t>
            </w:r>
            <w:proofErr w:type="gramEnd"/>
            <w:r>
              <w:rPr>
                <w:rFonts w:ascii="宋体"/>
              </w:rPr>
              <w:t>出让，为确定该采矿权出让收益提供参考意见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 w:rsidP="00E87D3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</w:t>
            </w:r>
            <w:r w:rsidR="00E87D3E"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年</w:t>
            </w:r>
            <w:r w:rsidR="00E87D3E"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月</w:t>
            </w:r>
            <w:r w:rsidR="00E87D3E">
              <w:rPr>
                <w:rFonts w:ascii="宋体"/>
              </w:rPr>
              <w:t>30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9E092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北京</w:t>
            </w:r>
            <w:r w:rsidR="00E87D3E">
              <w:rPr>
                <w:rFonts w:ascii="宋体" w:hint="eastAsia"/>
              </w:rPr>
              <w:t>中同华矿业咨询有限公司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E87D3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花岗岩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E87D3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464.7</w:t>
            </w:r>
            <w:r w:rsidR="009E092F">
              <w:rPr>
                <w:rFonts w:ascii="宋体" w:hint="eastAsia"/>
              </w:rPr>
              <w:t>万</w:t>
            </w:r>
            <w:r w:rsidR="009E092F">
              <w:rPr>
                <w:rFonts w:ascii="宋体"/>
              </w:rPr>
              <w:t>立方米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BD0D3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3909.40</w:t>
            </w:r>
            <w:bookmarkStart w:id="0" w:name="_GoBack"/>
            <w:bookmarkEnd w:id="0"/>
            <w:r w:rsidR="009E092F">
              <w:rPr>
                <w:rFonts w:ascii="宋体" w:hint="eastAsia"/>
              </w:rPr>
              <w:t>万元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E87D3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6.38</w:t>
            </w:r>
            <w:r w:rsidR="009E092F">
              <w:rPr>
                <w:rFonts w:ascii="宋体" w:hint="eastAsia"/>
              </w:rPr>
              <w:t>元/</w:t>
            </w:r>
            <w:r w:rsidR="009E092F">
              <w:rPr>
                <w:rFonts w:ascii="宋体"/>
              </w:rPr>
              <w:t>立方米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82" w:rsidRDefault="00F007F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3.61</w:t>
            </w:r>
            <w:r w:rsidR="009E092F">
              <w:rPr>
                <w:rFonts w:ascii="宋体" w:hint="eastAsia"/>
              </w:rPr>
              <w:t>元/</w:t>
            </w:r>
            <w:r w:rsidR="009E092F">
              <w:rPr>
                <w:rFonts w:ascii="宋体"/>
              </w:rPr>
              <w:t>立方米</w:t>
            </w:r>
          </w:p>
        </w:tc>
      </w:tr>
    </w:tbl>
    <w:p w:rsidR="00E07482" w:rsidRDefault="00E07482"/>
    <w:p w:rsidR="00E07482" w:rsidRDefault="00E07482"/>
    <w:sectPr w:rsidR="00E07482">
      <w:pgSz w:w="16838" w:h="11906" w:orient="landscape"/>
      <w:pgMar w:top="1531" w:right="1871" w:bottom="1531" w:left="2098" w:header="851" w:footer="1588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ejaVu Sans"/>
    <w:charset w:val="00"/>
    <w:family w:val="auto"/>
    <w:pitch w:val="variable"/>
  </w:font>
  <w:font w:name="黑体">
    <w:altName w:val="SimHei"/>
    <w:panose1 w:val="02010609060101010101"/>
    <w:charset w:val="00"/>
    <w:family w:val="auto"/>
    <w:pitch w:val="variable"/>
  </w:font>
  <w:font w:name="仿宋_GB2312">
    <w:altName w:val="永中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文泉驿微米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82"/>
    <w:rsid w:val="009E092F"/>
    <w:rsid w:val="00BD0D37"/>
    <w:rsid w:val="00E07482"/>
    <w:rsid w:val="00E87D3E"/>
    <w:rsid w:val="00F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293E"/>
  <w15:docId w15:val="{77D2FBB5-0FAC-4F75-A934-B7CE7193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dell2017</dc:creator>
  <cp:lastModifiedBy>Microsoft</cp:lastModifiedBy>
  <cp:revision>2</cp:revision>
  <dcterms:created xsi:type="dcterms:W3CDTF">2014-10-29T12:08:00Z</dcterms:created>
  <dcterms:modified xsi:type="dcterms:W3CDTF">2022-06-07T03:17:00Z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