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EBF" w:rsidRDefault="008F4EBF" w:rsidP="008F4EBF">
      <w:pPr>
        <w:spacing w:line="576" w:lineRule="exact"/>
        <w:jc w:val="center"/>
        <w:rPr>
          <w:rFonts w:eastAsia="方正小标宋简体"/>
          <w:bCs/>
          <w:color w:val="000000"/>
          <w:sz w:val="44"/>
          <w:szCs w:val="44"/>
          <w:shd w:val="clear" w:color="auto" w:fill="FFFFFF"/>
        </w:rPr>
      </w:pPr>
      <w:r>
        <w:rPr>
          <w:rFonts w:eastAsia="方正小标宋简体" w:hint="eastAsia"/>
          <w:bCs/>
          <w:color w:val="000000"/>
          <w:sz w:val="44"/>
          <w:szCs w:val="44"/>
          <w:shd w:val="clear" w:color="auto" w:fill="FFFFFF"/>
        </w:rPr>
        <w:t>市中心城区</w:t>
      </w:r>
      <w:r>
        <w:rPr>
          <w:rFonts w:eastAsia="方正小标宋简体"/>
          <w:bCs/>
          <w:color w:val="000000"/>
          <w:sz w:val="44"/>
          <w:szCs w:val="44"/>
          <w:shd w:val="clear" w:color="auto" w:fill="FFFFFF"/>
        </w:rPr>
        <w:t>地下车位</w:t>
      </w:r>
      <w:r>
        <w:rPr>
          <w:rFonts w:eastAsia="方正小标宋简体" w:hint="eastAsia"/>
          <w:bCs/>
          <w:color w:val="000000"/>
          <w:sz w:val="44"/>
          <w:szCs w:val="44"/>
          <w:shd w:val="clear" w:color="auto" w:fill="FFFFFF"/>
        </w:rPr>
        <w:t>不动产确权</w:t>
      </w:r>
      <w:r>
        <w:rPr>
          <w:rFonts w:eastAsia="方正小标宋简体"/>
          <w:bCs/>
          <w:color w:val="000000"/>
          <w:sz w:val="44"/>
          <w:szCs w:val="44"/>
          <w:shd w:val="clear" w:color="auto" w:fill="FFFFFF"/>
        </w:rPr>
        <w:t>登记</w:t>
      </w:r>
      <w:r>
        <w:rPr>
          <w:rFonts w:eastAsia="方正小标宋简体" w:hint="eastAsia"/>
          <w:bCs/>
          <w:color w:val="000000"/>
          <w:sz w:val="44"/>
          <w:szCs w:val="44"/>
          <w:shd w:val="clear" w:color="auto" w:fill="FFFFFF"/>
        </w:rPr>
        <w:t>方案</w:t>
      </w:r>
    </w:p>
    <w:p w:rsidR="008F4EBF" w:rsidRDefault="008F4EBF" w:rsidP="008F4EBF">
      <w:pPr>
        <w:spacing w:line="576" w:lineRule="exact"/>
        <w:jc w:val="center"/>
        <w:rPr>
          <w:rFonts w:eastAsia="方正小标宋简体"/>
          <w:bCs/>
          <w:color w:val="000000"/>
          <w:sz w:val="44"/>
          <w:szCs w:val="44"/>
          <w:shd w:val="clear" w:color="auto" w:fill="FFFFFF"/>
        </w:rPr>
      </w:pPr>
      <w:r>
        <w:rPr>
          <w:rFonts w:eastAsia="方正小标宋简体" w:hint="eastAsia"/>
          <w:bCs/>
          <w:color w:val="000000"/>
          <w:sz w:val="44"/>
          <w:szCs w:val="44"/>
          <w:shd w:val="clear" w:color="auto" w:fill="FFFFFF"/>
        </w:rPr>
        <w:t>（征求意见稿）</w:t>
      </w:r>
    </w:p>
    <w:p w:rsidR="008F4EBF" w:rsidRDefault="008F4EBF" w:rsidP="008F4EBF">
      <w:pPr>
        <w:spacing w:line="576" w:lineRule="exact"/>
        <w:rPr>
          <w:rFonts w:eastAsia="方正仿宋简体"/>
          <w:color w:val="000000"/>
          <w:sz w:val="32"/>
          <w:szCs w:val="32"/>
        </w:rPr>
      </w:pPr>
    </w:p>
    <w:p w:rsidR="008F4EBF" w:rsidRDefault="008F4EBF" w:rsidP="008F4EBF">
      <w:pPr>
        <w:spacing w:line="576" w:lineRule="exact"/>
        <w:ind w:firstLineChars="200" w:firstLine="640"/>
        <w:rPr>
          <w:rFonts w:eastAsia="方正仿宋简体"/>
          <w:color w:val="000000"/>
          <w:sz w:val="32"/>
          <w:szCs w:val="32"/>
        </w:rPr>
      </w:pPr>
      <w:r>
        <w:rPr>
          <w:rFonts w:eastAsia="方正仿宋简体" w:hint="eastAsia"/>
          <w:color w:val="000000"/>
          <w:sz w:val="32"/>
          <w:szCs w:val="32"/>
        </w:rPr>
        <w:t>为进一步规范地下车位不动产确权登记，依据《物权法》《土地管理法》《城乡规划法》《城市房地产管理法》《不动产登记暂行条例》《不动产登记暂行条例实施细则》等规定，</w:t>
      </w:r>
      <w:r>
        <w:rPr>
          <w:rFonts w:eastAsia="方正仿宋简体"/>
          <w:color w:val="000000"/>
          <w:sz w:val="32"/>
          <w:szCs w:val="32"/>
        </w:rPr>
        <w:t>结合我市实际，</w:t>
      </w:r>
      <w:r>
        <w:rPr>
          <w:rFonts w:eastAsia="方正仿宋简体" w:hint="eastAsia"/>
          <w:color w:val="000000"/>
          <w:sz w:val="32"/>
          <w:szCs w:val="32"/>
        </w:rPr>
        <w:t>特制定本方案</w:t>
      </w:r>
      <w:r>
        <w:rPr>
          <w:rFonts w:eastAsia="方正仿宋简体"/>
          <w:color w:val="000000"/>
          <w:sz w:val="32"/>
          <w:szCs w:val="32"/>
        </w:rPr>
        <w:t>。</w:t>
      </w:r>
    </w:p>
    <w:p w:rsidR="008F4EBF" w:rsidRDefault="008F4EBF" w:rsidP="008F4EBF">
      <w:pPr>
        <w:spacing w:line="576" w:lineRule="exact"/>
        <w:ind w:firstLineChars="200" w:firstLine="640"/>
        <w:rPr>
          <w:rFonts w:eastAsia="黑体"/>
          <w:color w:val="000000"/>
          <w:sz w:val="32"/>
          <w:szCs w:val="32"/>
        </w:rPr>
      </w:pPr>
      <w:r>
        <w:rPr>
          <w:rFonts w:eastAsia="黑体"/>
          <w:color w:val="000000"/>
          <w:sz w:val="32"/>
          <w:szCs w:val="32"/>
        </w:rPr>
        <w:t>一、适用范围</w:t>
      </w:r>
    </w:p>
    <w:p w:rsidR="008F4EBF" w:rsidRDefault="008F4EBF" w:rsidP="008F4EBF">
      <w:pPr>
        <w:spacing w:line="576" w:lineRule="exact"/>
        <w:ind w:firstLineChars="200" w:firstLine="640"/>
        <w:rPr>
          <w:rFonts w:eastAsia="方正仿宋简体"/>
          <w:color w:val="000000"/>
          <w:sz w:val="32"/>
          <w:szCs w:val="32"/>
        </w:rPr>
      </w:pPr>
      <w:r>
        <w:rPr>
          <w:rFonts w:eastAsia="方正仿宋简体"/>
          <w:color w:val="000000"/>
          <w:sz w:val="32"/>
          <w:szCs w:val="32"/>
        </w:rPr>
        <w:t>（一）</w:t>
      </w:r>
      <w:r>
        <w:rPr>
          <w:rFonts w:eastAsia="方正仿宋简体" w:hint="eastAsia"/>
          <w:color w:val="000000"/>
          <w:sz w:val="32"/>
          <w:szCs w:val="32"/>
        </w:rPr>
        <w:t>权利人依法取得可用于地下车位建设的国有建设用地（以下简称地下车位建设用地）后，按规定开发建设的地下车位，包括与地表建筑物一并开发建设的地下车位（以下简称结建地下车位），以及独立开发地下空间建设的地下车位（以下简称单建地下车位），可按照本方案进行不动产确权登记。</w:t>
      </w:r>
    </w:p>
    <w:p w:rsidR="008F4EBF" w:rsidRDefault="008F4EBF" w:rsidP="008F4EBF">
      <w:pPr>
        <w:spacing w:line="576" w:lineRule="exact"/>
        <w:ind w:firstLineChars="200" w:firstLine="640"/>
        <w:rPr>
          <w:rFonts w:eastAsia="方正仿宋简体"/>
          <w:color w:val="000000"/>
          <w:sz w:val="32"/>
          <w:szCs w:val="32"/>
        </w:rPr>
      </w:pPr>
      <w:r>
        <w:rPr>
          <w:rFonts w:eastAsia="方正仿宋简体" w:hint="eastAsia"/>
          <w:color w:val="000000"/>
          <w:sz w:val="32"/>
          <w:szCs w:val="32"/>
        </w:rPr>
        <w:t>（二）</w:t>
      </w:r>
      <w:r>
        <w:rPr>
          <w:rFonts w:eastAsia="方正仿宋简体"/>
          <w:color w:val="000000"/>
          <w:sz w:val="32"/>
          <w:szCs w:val="32"/>
        </w:rPr>
        <w:t>本方案所称地下车位是指净高度</w:t>
      </w:r>
      <w:r>
        <w:rPr>
          <w:rFonts w:eastAsia="方正仿宋简体" w:hint="eastAsia"/>
          <w:color w:val="000000"/>
          <w:sz w:val="32"/>
          <w:szCs w:val="32"/>
        </w:rPr>
        <w:t>不小于</w:t>
      </w:r>
      <w:r>
        <w:rPr>
          <w:rFonts w:eastAsia="方正仿宋简体"/>
          <w:color w:val="000000"/>
          <w:sz w:val="32"/>
          <w:szCs w:val="32"/>
        </w:rPr>
        <w:t>2.2</w:t>
      </w:r>
      <w:r>
        <w:rPr>
          <w:rFonts w:eastAsia="方正仿宋简体"/>
          <w:color w:val="000000"/>
          <w:sz w:val="32"/>
          <w:szCs w:val="32"/>
        </w:rPr>
        <w:t>米、可设立地下建（构）筑物的房屋所有权的地下车位</w:t>
      </w:r>
      <w:r>
        <w:rPr>
          <w:rFonts w:eastAsia="方正仿宋简体" w:hint="eastAsia"/>
          <w:color w:val="000000"/>
          <w:sz w:val="32"/>
          <w:szCs w:val="32"/>
        </w:rPr>
        <w:t>，</w:t>
      </w:r>
      <w:r>
        <w:rPr>
          <w:rFonts w:eastAsia="方正仿宋简体"/>
          <w:color w:val="000000"/>
          <w:sz w:val="32"/>
          <w:szCs w:val="32"/>
        </w:rPr>
        <w:t>包括</w:t>
      </w:r>
      <w:r>
        <w:rPr>
          <w:rFonts w:eastAsia="方正仿宋简体" w:hint="eastAsia"/>
          <w:color w:val="000000"/>
          <w:sz w:val="32"/>
          <w:szCs w:val="32"/>
        </w:rPr>
        <w:t>地下车库，以及</w:t>
      </w:r>
      <w:r>
        <w:rPr>
          <w:rFonts w:eastAsia="方正仿宋简体"/>
          <w:color w:val="000000"/>
          <w:sz w:val="32"/>
          <w:szCs w:val="32"/>
        </w:rPr>
        <w:t>机械式立体停车设施</w:t>
      </w:r>
      <w:r>
        <w:rPr>
          <w:rFonts w:eastAsia="方正仿宋简体" w:hint="eastAsia"/>
          <w:color w:val="000000"/>
          <w:sz w:val="32"/>
          <w:szCs w:val="32"/>
        </w:rPr>
        <w:t>；</w:t>
      </w:r>
      <w:r>
        <w:rPr>
          <w:rFonts w:eastAsia="方正仿宋简体"/>
          <w:color w:val="000000"/>
          <w:sz w:val="32"/>
          <w:szCs w:val="32"/>
        </w:rPr>
        <w:t>但</w:t>
      </w:r>
      <w:r>
        <w:rPr>
          <w:rFonts w:eastAsia="方正仿宋简体" w:hint="eastAsia"/>
          <w:color w:val="000000"/>
          <w:sz w:val="32"/>
          <w:szCs w:val="32"/>
        </w:rPr>
        <w:t>不包括</w:t>
      </w:r>
      <w:r>
        <w:rPr>
          <w:rFonts w:eastAsia="方正仿宋简体"/>
          <w:color w:val="000000"/>
          <w:sz w:val="32"/>
          <w:szCs w:val="32"/>
        </w:rPr>
        <w:t>人防</w:t>
      </w:r>
      <w:r>
        <w:rPr>
          <w:rFonts w:eastAsia="方正仿宋简体" w:hint="eastAsia"/>
          <w:color w:val="000000"/>
          <w:sz w:val="32"/>
          <w:szCs w:val="32"/>
        </w:rPr>
        <w:t>工程性质的地下</w:t>
      </w:r>
      <w:r>
        <w:rPr>
          <w:rFonts w:eastAsia="方正仿宋简体"/>
          <w:color w:val="000000"/>
          <w:sz w:val="32"/>
          <w:szCs w:val="32"/>
        </w:rPr>
        <w:t>车位。</w:t>
      </w:r>
    </w:p>
    <w:p w:rsidR="008F4EBF" w:rsidRDefault="008F4EBF" w:rsidP="008F4EBF">
      <w:pPr>
        <w:spacing w:line="576" w:lineRule="exact"/>
        <w:ind w:firstLineChars="200" w:firstLine="640"/>
        <w:rPr>
          <w:rFonts w:eastAsia="方正仿宋简体"/>
          <w:color w:val="000000"/>
          <w:sz w:val="32"/>
          <w:szCs w:val="32"/>
        </w:rPr>
      </w:pPr>
      <w:r>
        <w:rPr>
          <w:rFonts w:eastAsia="方正仿宋简体" w:hint="eastAsia"/>
          <w:color w:val="000000"/>
          <w:sz w:val="32"/>
          <w:szCs w:val="32"/>
        </w:rPr>
        <w:t>（三）地下车位建设用地应由使用权人</w:t>
      </w:r>
      <w:r>
        <w:rPr>
          <w:rFonts w:eastAsia="方正仿宋简体"/>
          <w:color w:val="000000"/>
          <w:sz w:val="32"/>
          <w:szCs w:val="32"/>
        </w:rPr>
        <w:t>依法取得</w:t>
      </w:r>
      <w:r>
        <w:rPr>
          <w:rFonts w:eastAsia="方正仿宋简体" w:hint="eastAsia"/>
          <w:color w:val="000000"/>
          <w:sz w:val="32"/>
          <w:szCs w:val="32"/>
        </w:rPr>
        <w:t>，</w:t>
      </w:r>
      <w:r>
        <w:rPr>
          <w:rFonts w:eastAsia="方正仿宋简体"/>
          <w:color w:val="000000"/>
          <w:sz w:val="32"/>
          <w:szCs w:val="32"/>
        </w:rPr>
        <w:t>具体包括以下情形。</w:t>
      </w:r>
    </w:p>
    <w:p w:rsidR="008F4EBF" w:rsidRDefault="008F4EBF" w:rsidP="008F4EBF">
      <w:pPr>
        <w:spacing w:line="576" w:lineRule="exact"/>
        <w:ind w:firstLineChars="200" w:firstLine="640"/>
        <w:rPr>
          <w:rFonts w:eastAsia="方正仿宋简体"/>
          <w:color w:val="000000"/>
          <w:sz w:val="32"/>
          <w:szCs w:val="32"/>
        </w:rPr>
      </w:pPr>
      <w:r>
        <w:rPr>
          <w:rFonts w:eastAsia="方正仿宋简体"/>
          <w:color w:val="000000"/>
          <w:sz w:val="32"/>
          <w:szCs w:val="32"/>
        </w:rPr>
        <w:t>1.</w:t>
      </w:r>
      <w:r>
        <w:rPr>
          <w:rFonts w:eastAsia="方正仿宋简体" w:hint="eastAsia"/>
          <w:color w:val="000000"/>
          <w:sz w:val="32"/>
          <w:szCs w:val="32"/>
        </w:rPr>
        <w:t>连同地表国有建设用地一并取得。</w:t>
      </w:r>
    </w:p>
    <w:p w:rsidR="008F4EBF" w:rsidRDefault="008F4EBF" w:rsidP="008F4EBF">
      <w:pPr>
        <w:spacing w:line="576" w:lineRule="exact"/>
        <w:ind w:firstLineChars="200" w:firstLine="640"/>
        <w:rPr>
          <w:rFonts w:eastAsia="方正仿宋简体"/>
          <w:color w:val="000000"/>
          <w:sz w:val="32"/>
          <w:szCs w:val="32"/>
        </w:rPr>
      </w:pPr>
      <w:r>
        <w:rPr>
          <w:rFonts w:eastAsia="方正仿宋简体" w:hint="eastAsia"/>
          <w:color w:val="000000"/>
          <w:sz w:val="32"/>
          <w:szCs w:val="32"/>
        </w:rPr>
        <w:t>（</w:t>
      </w:r>
      <w:r>
        <w:rPr>
          <w:rFonts w:eastAsia="方正仿宋简体" w:hint="eastAsia"/>
          <w:color w:val="000000"/>
          <w:sz w:val="32"/>
          <w:szCs w:val="32"/>
        </w:rPr>
        <w:t>1</w:t>
      </w:r>
      <w:r>
        <w:rPr>
          <w:rFonts w:eastAsia="方正仿宋简体" w:hint="eastAsia"/>
          <w:color w:val="000000"/>
          <w:sz w:val="32"/>
          <w:szCs w:val="32"/>
        </w:rPr>
        <w:t>）采取招标拍卖挂牌出让方式供应，地下车位建设内容在招标拍卖挂牌出让环节已纳入供地方案、地块规划条件和国有建设用地使用权出让合同约定的国有建设用地；</w:t>
      </w:r>
    </w:p>
    <w:p w:rsidR="008F4EBF" w:rsidRDefault="008F4EBF" w:rsidP="008F4EBF">
      <w:pPr>
        <w:spacing w:line="576" w:lineRule="exact"/>
        <w:ind w:firstLineChars="200" w:firstLine="640"/>
        <w:rPr>
          <w:rFonts w:eastAsia="方正仿宋简体"/>
          <w:color w:val="000000"/>
          <w:sz w:val="32"/>
          <w:szCs w:val="32"/>
        </w:rPr>
      </w:pPr>
      <w:r>
        <w:rPr>
          <w:rFonts w:eastAsia="方正仿宋简体" w:hint="eastAsia"/>
          <w:color w:val="000000"/>
          <w:sz w:val="32"/>
          <w:szCs w:val="32"/>
        </w:rPr>
        <w:lastRenderedPageBreak/>
        <w:t>（</w:t>
      </w:r>
      <w:r>
        <w:rPr>
          <w:rFonts w:eastAsia="方正仿宋简体" w:hint="eastAsia"/>
          <w:color w:val="000000"/>
          <w:sz w:val="32"/>
          <w:szCs w:val="32"/>
        </w:rPr>
        <w:t>2</w:t>
      </w:r>
      <w:r>
        <w:rPr>
          <w:rFonts w:eastAsia="方正仿宋简体" w:hint="eastAsia"/>
          <w:color w:val="000000"/>
          <w:sz w:val="32"/>
          <w:szCs w:val="32"/>
        </w:rPr>
        <w:t>）采取协议出让供应，地下车位建设内容已纳入供地方案、地块规划条件和国有建设用地使用权出让合同约定的国有建设用地；</w:t>
      </w:r>
    </w:p>
    <w:p w:rsidR="008F4EBF" w:rsidRDefault="008F4EBF" w:rsidP="008F4EBF">
      <w:pPr>
        <w:spacing w:line="576" w:lineRule="exact"/>
        <w:ind w:firstLineChars="200" w:firstLine="640"/>
        <w:rPr>
          <w:rFonts w:eastAsia="方正仿宋简体"/>
          <w:color w:val="000000"/>
          <w:sz w:val="32"/>
          <w:szCs w:val="32"/>
        </w:rPr>
      </w:pPr>
      <w:r>
        <w:rPr>
          <w:rFonts w:eastAsia="方正仿宋简体" w:hint="eastAsia"/>
          <w:color w:val="000000"/>
          <w:sz w:val="32"/>
          <w:szCs w:val="32"/>
        </w:rPr>
        <w:t>（</w:t>
      </w:r>
      <w:r>
        <w:rPr>
          <w:rFonts w:eastAsia="方正仿宋简体" w:hint="eastAsia"/>
          <w:color w:val="000000"/>
          <w:sz w:val="32"/>
          <w:szCs w:val="32"/>
        </w:rPr>
        <w:t>3</w:t>
      </w:r>
      <w:r>
        <w:rPr>
          <w:rFonts w:eastAsia="方正仿宋简体" w:hint="eastAsia"/>
          <w:color w:val="000000"/>
          <w:sz w:val="32"/>
          <w:szCs w:val="32"/>
        </w:rPr>
        <w:t>）采取划拨方式供应，地下车位建设内容已纳入划拨供地方案、地块规划条件和国有建设用地使用权划拨决定书约定的国有建设用地；</w:t>
      </w:r>
    </w:p>
    <w:p w:rsidR="008F4EBF" w:rsidRDefault="008F4EBF" w:rsidP="008F4EBF">
      <w:pPr>
        <w:spacing w:line="576" w:lineRule="exact"/>
        <w:ind w:firstLineChars="200" w:firstLine="640"/>
        <w:rPr>
          <w:rFonts w:eastAsia="方正仿宋简体"/>
          <w:color w:val="000000"/>
          <w:sz w:val="32"/>
          <w:szCs w:val="32"/>
        </w:rPr>
      </w:pPr>
      <w:r>
        <w:rPr>
          <w:rFonts w:eastAsia="方正仿宋简体" w:hint="eastAsia"/>
          <w:color w:val="000000"/>
          <w:sz w:val="32"/>
          <w:szCs w:val="32"/>
        </w:rPr>
        <w:t>（</w:t>
      </w:r>
      <w:r>
        <w:rPr>
          <w:rFonts w:eastAsia="方正仿宋简体" w:hint="eastAsia"/>
          <w:color w:val="000000"/>
          <w:sz w:val="32"/>
          <w:szCs w:val="32"/>
        </w:rPr>
        <w:t>4</w:t>
      </w:r>
      <w:r>
        <w:rPr>
          <w:rFonts w:eastAsia="方正仿宋简体" w:hint="eastAsia"/>
          <w:color w:val="000000"/>
          <w:sz w:val="32"/>
          <w:szCs w:val="32"/>
        </w:rPr>
        <w:t>）土地供应时，地下车位建设内容未纳入供地方案、地块规划条件和国有建设用地使用权出让合同（或划拨决定书）约定，但由建设用地使用权</w:t>
      </w:r>
      <w:proofErr w:type="gramStart"/>
      <w:r>
        <w:rPr>
          <w:rFonts w:eastAsia="方正仿宋简体" w:hint="eastAsia"/>
          <w:color w:val="000000"/>
          <w:sz w:val="32"/>
          <w:szCs w:val="32"/>
        </w:rPr>
        <w:t>人完善</w:t>
      </w:r>
      <w:proofErr w:type="gramEnd"/>
      <w:r>
        <w:rPr>
          <w:rFonts w:eastAsia="方正仿宋简体" w:hint="eastAsia"/>
          <w:color w:val="000000"/>
          <w:sz w:val="32"/>
          <w:szCs w:val="32"/>
        </w:rPr>
        <w:t>地下车位建设用地等手续后，纳入国有建设用地使用权出让合同（或划拨决定书）约定的国有建设用地。</w:t>
      </w:r>
    </w:p>
    <w:p w:rsidR="008F4EBF" w:rsidRDefault="008F4EBF" w:rsidP="008F4EBF">
      <w:pPr>
        <w:spacing w:line="576" w:lineRule="exact"/>
        <w:ind w:firstLineChars="200" w:firstLine="640"/>
        <w:rPr>
          <w:rFonts w:eastAsia="方正仿宋简体"/>
          <w:color w:val="000000"/>
          <w:sz w:val="32"/>
          <w:szCs w:val="32"/>
        </w:rPr>
      </w:pPr>
      <w:r>
        <w:rPr>
          <w:rFonts w:eastAsia="方正仿宋简体" w:hint="eastAsia"/>
          <w:color w:val="000000"/>
          <w:sz w:val="32"/>
          <w:szCs w:val="32"/>
        </w:rPr>
        <w:t>2.</w:t>
      </w:r>
      <w:r>
        <w:rPr>
          <w:rFonts w:eastAsia="方正仿宋简体" w:hint="eastAsia"/>
          <w:color w:val="000000"/>
          <w:sz w:val="32"/>
          <w:szCs w:val="32"/>
        </w:rPr>
        <w:t>单建地下车位，地下车位建设内容已纳入供地方案、地块规划条件和国有建设用地使用权出让合同（或划拨决定书）约定的国有建设用地。</w:t>
      </w:r>
    </w:p>
    <w:p w:rsidR="008F4EBF" w:rsidRDefault="008F4EBF" w:rsidP="008F4EBF">
      <w:pPr>
        <w:spacing w:line="576" w:lineRule="exact"/>
        <w:ind w:firstLineChars="200" w:firstLine="640"/>
        <w:rPr>
          <w:rFonts w:eastAsia="方正仿宋简体"/>
          <w:color w:val="000000"/>
          <w:sz w:val="32"/>
          <w:szCs w:val="32"/>
        </w:rPr>
      </w:pPr>
      <w:r>
        <w:rPr>
          <w:rFonts w:eastAsia="方正仿宋简体" w:hint="eastAsia"/>
          <w:color w:val="000000"/>
          <w:sz w:val="32"/>
          <w:szCs w:val="32"/>
        </w:rPr>
        <w:t>3.</w:t>
      </w:r>
      <w:r>
        <w:rPr>
          <w:rFonts w:eastAsia="方正仿宋简体" w:hint="eastAsia"/>
          <w:color w:val="000000"/>
          <w:sz w:val="32"/>
          <w:szCs w:val="32"/>
        </w:rPr>
        <w:t>按照国有建设用地使用权出让合同（或划拨决定书）约定，依法取得地下车位建设用地的其他情形。</w:t>
      </w:r>
    </w:p>
    <w:p w:rsidR="008F4EBF" w:rsidRDefault="008F4EBF" w:rsidP="008F4EBF">
      <w:pPr>
        <w:spacing w:line="576" w:lineRule="exact"/>
        <w:ind w:firstLineChars="200" w:firstLine="640"/>
        <w:rPr>
          <w:rFonts w:eastAsia="黑体"/>
          <w:color w:val="000000"/>
          <w:sz w:val="32"/>
          <w:szCs w:val="32"/>
        </w:rPr>
      </w:pPr>
      <w:r>
        <w:rPr>
          <w:rFonts w:eastAsia="黑体"/>
          <w:color w:val="000000"/>
          <w:sz w:val="32"/>
          <w:szCs w:val="32"/>
        </w:rPr>
        <w:t>二、登记原则</w:t>
      </w:r>
    </w:p>
    <w:p w:rsidR="008F4EBF" w:rsidRDefault="008F4EBF" w:rsidP="008F4EBF">
      <w:pPr>
        <w:spacing w:line="576" w:lineRule="exact"/>
        <w:ind w:firstLineChars="200" w:firstLine="640"/>
        <w:rPr>
          <w:rFonts w:eastAsia="方正仿宋简体"/>
          <w:color w:val="000000"/>
          <w:sz w:val="32"/>
          <w:szCs w:val="32"/>
        </w:rPr>
      </w:pPr>
      <w:r>
        <w:rPr>
          <w:rFonts w:eastAsia="方正仿宋简体"/>
          <w:color w:val="000000"/>
          <w:sz w:val="32"/>
          <w:szCs w:val="32"/>
        </w:rPr>
        <w:t>（</w:t>
      </w:r>
      <w:r>
        <w:rPr>
          <w:rFonts w:eastAsia="方正仿宋简体" w:hint="eastAsia"/>
          <w:color w:val="000000"/>
          <w:sz w:val="32"/>
          <w:szCs w:val="32"/>
        </w:rPr>
        <w:t>四</w:t>
      </w:r>
      <w:r>
        <w:rPr>
          <w:rFonts w:eastAsia="方正仿宋简体"/>
          <w:color w:val="000000"/>
          <w:sz w:val="32"/>
          <w:szCs w:val="32"/>
        </w:rPr>
        <w:t>）地下车位不动产登记类型</w:t>
      </w:r>
      <w:r>
        <w:rPr>
          <w:rFonts w:eastAsia="方正仿宋简体" w:hint="eastAsia"/>
          <w:color w:val="000000"/>
          <w:sz w:val="32"/>
          <w:szCs w:val="32"/>
        </w:rPr>
        <w:t>参照地表不动产登记类型设立。</w:t>
      </w:r>
      <w:r>
        <w:rPr>
          <w:rFonts w:eastAsia="方正仿宋简体"/>
          <w:color w:val="000000"/>
          <w:sz w:val="32"/>
          <w:szCs w:val="32"/>
        </w:rPr>
        <w:t>地下车位</w:t>
      </w:r>
      <w:r>
        <w:rPr>
          <w:rFonts w:eastAsia="方正仿宋简体" w:hint="eastAsia"/>
          <w:color w:val="000000"/>
          <w:sz w:val="32"/>
          <w:szCs w:val="32"/>
        </w:rPr>
        <w:t>不动产实行分层登记，即将地下每一层作为一个</w:t>
      </w:r>
      <w:proofErr w:type="gramStart"/>
      <w:r>
        <w:rPr>
          <w:rFonts w:eastAsia="方正仿宋简体" w:hint="eastAsia"/>
          <w:color w:val="000000"/>
          <w:sz w:val="32"/>
          <w:szCs w:val="32"/>
        </w:rPr>
        <w:t>独立</w:t>
      </w:r>
      <w:r>
        <w:rPr>
          <w:rFonts w:eastAsia="方正仿宋简体"/>
          <w:color w:val="000000"/>
          <w:sz w:val="32"/>
          <w:szCs w:val="32"/>
        </w:rPr>
        <w:t>宗</w:t>
      </w:r>
      <w:proofErr w:type="gramEnd"/>
      <w:r>
        <w:rPr>
          <w:rFonts w:eastAsia="方正仿宋简体"/>
          <w:color w:val="000000"/>
          <w:sz w:val="32"/>
          <w:szCs w:val="32"/>
        </w:rPr>
        <w:t>地进行登记。不动产单元号</w:t>
      </w:r>
      <w:r>
        <w:rPr>
          <w:rFonts w:eastAsia="方正仿宋简体" w:hint="eastAsia"/>
          <w:color w:val="000000"/>
          <w:sz w:val="32"/>
          <w:szCs w:val="32"/>
        </w:rPr>
        <w:t>按照</w:t>
      </w:r>
      <w:r>
        <w:rPr>
          <w:rFonts w:eastAsia="方正仿宋简体"/>
          <w:color w:val="000000"/>
          <w:sz w:val="32"/>
          <w:szCs w:val="32"/>
        </w:rPr>
        <w:t>《不动产单元设定与代码编制规则》编制。使用权面积包括四周外墙厚度</w:t>
      </w:r>
      <w:r>
        <w:rPr>
          <w:rFonts w:eastAsia="方正仿宋简体"/>
          <w:color w:val="000000"/>
          <w:sz w:val="32"/>
          <w:szCs w:val="32"/>
        </w:rPr>
        <w:t>(</w:t>
      </w:r>
      <w:r>
        <w:rPr>
          <w:rFonts w:eastAsia="方正仿宋简体"/>
          <w:color w:val="000000"/>
          <w:sz w:val="32"/>
          <w:szCs w:val="32"/>
        </w:rPr>
        <w:t>可参照施工图尺寸</w:t>
      </w:r>
      <w:r>
        <w:rPr>
          <w:rFonts w:eastAsia="方正仿宋简体"/>
          <w:color w:val="000000"/>
          <w:sz w:val="32"/>
          <w:szCs w:val="32"/>
        </w:rPr>
        <w:t>)</w:t>
      </w:r>
      <w:r>
        <w:rPr>
          <w:rFonts w:eastAsia="方正仿宋简体"/>
          <w:color w:val="000000"/>
          <w:sz w:val="32"/>
          <w:szCs w:val="32"/>
        </w:rPr>
        <w:t>，并在宗地图上注明每一层的层次、标高范围、车位（库）分布</w:t>
      </w:r>
      <w:r>
        <w:rPr>
          <w:rFonts w:eastAsia="方正仿宋简体" w:hint="eastAsia"/>
          <w:color w:val="000000"/>
          <w:sz w:val="32"/>
          <w:szCs w:val="32"/>
        </w:rPr>
        <w:t>、单个车位（库）面积和水平界限范围</w:t>
      </w:r>
      <w:r>
        <w:rPr>
          <w:rFonts w:eastAsia="方正仿宋简体"/>
          <w:color w:val="000000"/>
          <w:sz w:val="32"/>
          <w:szCs w:val="32"/>
        </w:rPr>
        <w:t>等情况，宗地图需具备水平投影坐标。</w:t>
      </w:r>
      <w:r>
        <w:rPr>
          <w:rFonts w:eastAsia="方正仿宋简体" w:hint="eastAsia"/>
          <w:color w:val="000000"/>
          <w:sz w:val="32"/>
          <w:szCs w:val="32"/>
        </w:rPr>
        <w:t>结建地下车位</w:t>
      </w:r>
      <w:r>
        <w:rPr>
          <w:rFonts w:eastAsia="方正仿宋简体"/>
          <w:color w:val="000000"/>
          <w:sz w:val="32"/>
          <w:szCs w:val="32"/>
        </w:rPr>
        <w:t>等</w:t>
      </w:r>
      <w:r>
        <w:rPr>
          <w:rFonts w:eastAsia="方正仿宋简体"/>
          <w:color w:val="000000"/>
          <w:sz w:val="32"/>
          <w:szCs w:val="32"/>
        </w:rPr>
        <w:lastRenderedPageBreak/>
        <w:t>地下工程水平投影范围（面积），原则上不得超出地表国有建设用地使用权的水平投影范围（面积）；否则，应按有关规定处理。</w:t>
      </w:r>
    </w:p>
    <w:p w:rsidR="008F4EBF" w:rsidRDefault="008F4EBF" w:rsidP="008F4EBF">
      <w:pPr>
        <w:spacing w:line="576" w:lineRule="exact"/>
        <w:ind w:firstLineChars="200" w:firstLine="640"/>
        <w:rPr>
          <w:rFonts w:eastAsia="方正仿宋简体"/>
          <w:color w:val="000000"/>
          <w:sz w:val="32"/>
          <w:szCs w:val="32"/>
        </w:rPr>
      </w:pPr>
      <w:r>
        <w:rPr>
          <w:rFonts w:eastAsia="方正仿宋简体"/>
          <w:color w:val="000000"/>
          <w:sz w:val="32"/>
          <w:szCs w:val="32"/>
        </w:rPr>
        <w:t>（</w:t>
      </w:r>
      <w:r>
        <w:rPr>
          <w:rFonts w:eastAsia="方正仿宋简体" w:hint="eastAsia"/>
          <w:color w:val="000000"/>
          <w:sz w:val="32"/>
          <w:szCs w:val="32"/>
        </w:rPr>
        <w:t>五</w:t>
      </w:r>
      <w:r>
        <w:rPr>
          <w:rFonts w:eastAsia="方正仿宋简体"/>
          <w:color w:val="000000"/>
          <w:sz w:val="32"/>
          <w:szCs w:val="32"/>
        </w:rPr>
        <w:t>）</w:t>
      </w:r>
      <w:r>
        <w:rPr>
          <w:rFonts w:eastAsia="方正仿宋简体" w:hint="eastAsia"/>
          <w:color w:val="000000"/>
          <w:sz w:val="32"/>
          <w:szCs w:val="32"/>
        </w:rPr>
        <w:t>地下车位不动产登记，房屋用途为</w:t>
      </w:r>
      <w:r>
        <w:rPr>
          <w:rFonts w:eastAsia="方正仿宋简体"/>
          <w:color w:val="000000"/>
          <w:sz w:val="32"/>
          <w:szCs w:val="32"/>
        </w:rPr>
        <w:t>地下车位</w:t>
      </w:r>
      <w:r>
        <w:rPr>
          <w:rFonts w:eastAsia="方正仿宋简体" w:hint="eastAsia"/>
          <w:color w:val="000000"/>
          <w:sz w:val="32"/>
          <w:szCs w:val="32"/>
        </w:rPr>
        <w:t>。结建地下车位的</w:t>
      </w:r>
      <w:r>
        <w:rPr>
          <w:rFonts w:eastAsia="方正仿宋简体"/>
          <w:color w:val="000000"/>
          <w:sz w:val="32"/>
          <w:szCs w:val="32"/>
        </w:rPr>
        <w:t>使用权类型、</w:t>
      </w:r>
      <w:r>
        <w:rPr>
          <w:rFonts w:eastAsia="方正仿宋简体" w:hint="eastAsia"/>
          <w:color w:val="000000"/>
          <w:sz w:val="32"/>
          <w:szCs w:val="32"/>
        </w:rPr>
        <w:t>土地用途、</w:t>
      </w:r>
      <w:r>
        <w:rPr>
          <w:rFonts w:eastAsia="方正仿宋简体"/>
          <w:color w:val="000000"/>
          <w:sz w:val="32"/>
          <w:szCs w:val="32"/>
        </w:rPr>
        <w:t>使用年限</w:t>
      </w:r>
      <w:r>
        <w:rPr>
          <w:rFonts w:eastAsia="方正仿宋简体" w:hint="eastAsia"/>
          <w:color w:val="000000"/>
          <w:sz w:val="32"/>
          <w:szCs w:val="32"/>
        </w:rPr>
        <w:t>等事项</w:t>
      </w:r>
      <w:r>
        <w:rPr>
          <w:rFonts w:eastAsia="方正仿宋简体"/>
          <w:color w:val="000000"/>
          <w:sz w:val="32"/>
          <w:szCs w:val="32"/>
        </w:rPr>
        <w:t>应与地表主用途用地一致</w:t>
      </w:r>
      <w:r>
        <w:rPr>
          <w:rFonts w:eastAsia="方正仿宋简体" w:hint="eastAsia"/>
          <w:color w:val="000000"/>
          <w:sz w:val="32"/>
          <w:szCs w:val="32"/>
        </w:rPr>
        <w:t>；单建</w:t>
      </w:r>
      <w:r>
        <w:rPr>
          <w:rFonts w:eastAsia="方正仿宋简体"/>
          <w:color w:val="000000"/>
          <w:sz w:val="32"/>
          <w:szCs w:val="32"/>
        </w:rPr>
        <w:t>地下车位</w:t>
      </w:r>
      <w:r>
        <w:rPr>
          <w:rFonts w:eastAsia="方正仿宋简体" w:hint="eastAsia"/>
          <w:color w:val="000000"/>
          <w:sz w:val="32"/>
          <w:szCs w:val="32"/>
        </w:rPr>
        <w:t>的</w:t>
      </w:r>
      <w:r>
        <w:rPr>
          <w:rFonts w:eastAsia="方正仿宋简体"/>
          <w:color w:val="000000"/>
          <w:sz w:val="32"/>
          <w:szCs w:val="32"/>
        </w:rPr>
        <w:t>使用权类型、</w:t>
      </w:r>
      <w:r>
        <w:rPr>
          <w:rFonts w:eastAsia="方正仿宋简体" w:hint="eastAsia"/>
          <w:color w:val="000000"/>
          <w:sz w:val="32"/>
          <w:szCs w:val="32"/>
        </w:rPr>
        <w:t>土地用途、</w:t>
      </w:r>
      <w:r>
        <w:rPr>
          <w:rFonts w:eastAsia="方正仿宋简体"/>
          <w:color w:val="000000"/>
          <w:sz w:val="32"/>
          <w:szCs w:val="32"/>
        </w:rPr>
        <w:t>使用年限</w:t>
      </w:r>
      <w:r>
        <w:rPr>
          <w:rFonts w:eastAsia="方正仿宋简体" w:hint="eastAsia"/>
          <w:color w:val="000000"/>
          <w:sz w:val="32"/>
          <w:szCs w:val="32"/>
        </w:rPr>
        <w:t>等事项以出让合同（或划拨决定书）约定为准。</w:t>
      </w:r>
    </w:p>
    <w:p w:rsidR="008F4EBF" w:rsidRDefault="008F4EBF" w:rsidP="008F4EBF">
      <w:pPr>
        <w:spacing w:line="576" w:lineRule="exact"/>
        <w:ind w:firstLineChars="200" w:firstLine="640"/>
        <w:rPr>
          <w:rFonts w:eastAsia="方正仿宋简体"/>
          <w:color w:val="000000"/>
          <w:sz w:val="32"/>
          <w:szCs w:val="32"/>
        </w:rPr>
      </w:pPr>
      <w:r>
        <w:rPr>
          <w:rFonts w:eastAsia="方正仿宋简体" w:hint="eastAsia"/>
          <w:color w:val="000000"/>
          <w:sz w:val="32"/>
          <w:szCs w:val="32"/>
        </w:rPr>
        <w:t>（六）</w:t>
      </w:r>
      <w:r>
        <w:rPr>
          <w:rFonts w:eastAsia="方正仿宋简体"/>
          <w:color w:val="000000"/>
          <w:sz w:val="32"/>
          <w:szCs w:val="32"/>
        </w:rPr>
        <w:t>本</w:t>
      </w:r>
      <w:r>
        <w:rPr>
          <w:rFonts w:eastAsia="方正仿宋简体" w:hint="eastAsia"/>
          <w:color w:val="000000"/>
          <w:sz w:val="32"/>
          <w:szCs w:val="32"/>
        </w:rPr>
        <w:t>方案</w:t>
      </w:r>
      <w:r>
        <w:rPr>
          <w:rFonts w:eastAsia="方正仿宋简体"/>
          <w:color w:val="000000"/>
          <w:sz w:val="32"/>
          <w:szCs w:val="32"/>
        </w:rPr>
        <w:t>实施前，已办理的地下车位不动产权属证书和制作的不动产登记簿继续有效。</w:t>
      </w:r>
    </w:p>
    <w:p w:rsidR="008F4EBF" w:rsidRDefault="008F4EBF" w:rsidP="008F4EBF">
      <w:pPr>
        <w:spacing w:line="576" w:lineRule="exact"/>
        <w:ind w:firstLineChars="200" w:firstLine="640"/>
        <w:rPr>
          <w:rFonts w:eastAsia="方正仿宋简体"/>
          <w:color w:val="000000"/>
          <w:sz w:val="32"/>
          <w:szCs w:val="32"/>
        </w:rPr>
      </w:pPr>
      <w:r>
        <w:rPr>
          <w:rFonts w:eastAsia="黑体"/>
          <w:color w:val="000000"/>
          <w:sz w:val="32"/>
          <w:szCs w:val="32"/>
        </w:rPr>
        <w:t>三、</w:t>
      </w:r>
      <w:r>
        <w:rPr>
          <w:rFonts w:eastAsia="黑体" w:hint="eastAsia"/>
          <w:color w:val="000000"/>
          <w:sz w:val="32"/>
          <w:szCs w:val="32"/>
        </w:rPr>
        <w:t>地下</w:t>
      </w:r>
      <w:r>
        <w:rPr>
          <w:rFonts w:eastAsia="黑体"/>
          <w:color w:val="000000"/>
          <w:sz w:val="32"/>
          <w:szCs w:val="32"/>
        </w:rPr>
        <w:t>国有建设用地使用权首次登记</w:t>
      </w:r>
    </w:p>
    <w:p w:rsidR="008F4EBF" w:rsidRDefault="008F4EBF" w:rsidP="008F4EBF">
      <w:pPr>
        <w:spacing w:line="576" w:lineRule="exact"/>
        <w:ind w:firstLineChars="200" w:firstLine="640"/>
        <w:rPr>
          <w:rFonts w:eastAsia="方正仿宋简体"/>
          <w:color w:val="000000"/>
          <w:sz w:val="32"/>
          <w:szCs w:val="32"/>
        </w:rPr>
      </w:pPr>
      <w:r>
        <w:rPr>
          <w:rFonts w:eastAsia="方正仿宋简体"/>
          <w:color w:val="000000"/>
          <w:sz w:val="32"/>
          <w:szCs w:val="32"/>
        </w:rPr>
        <w:t>（</w:t>
      </w:r>
      <w:r>
        <w:rPr>
          <w:rFonts w:eastAsia="方正仿宋简体" w:hint="eastAsia"/>
          <w:color w:val="000000"/>
          <w:sz w:val="32"/>
          <w:szCs w:val="32"/>
        </w:rPr>
        <w:t>七</w:t>
      </w:r>
      <w:r>
        <w:rPr>
          <w:rFonts w:eastAsia="方正仿宋简体"/>
          <w:color w:val="000000"/>
          <w:sz w:val="32"/>
          <w:szCs w:val="32"/>
        </w:rPr>
        <w:t>）</w:t>
      </w:r>
      <w:r>
        <w:rPr>
          <w:rFonts w:eastAsia="方正仿宋简体" w:hint="eastAsia"/>
          <w:color w:val="000000"/>
          <w:sz w:val="32"/>
          <w:szCs w:val="32"/>
        </w:rPr>
        <w:t>地下车位的</w:t>
      </w:r>
      <w:r>
        <w:rPr>
          <w:rFonts w:eastAsia="方正仿宋简体"/>
          <w:color w:val="000000"/>
          <w:sz w:val="32"/>
          <w:szCs w:val="32"/>
        </w:rPr>
        <w:t>地下国有建设用地使用权首次登记</w:t>
      </w:r>
      <w:r>
        <w:rPr>
          <w:rFonts w:eastAsia="方正仿宋简体" w:hint="eastAsia"/>
          <w:color w:val="000000"/>
          <w:sz w:val="32"/>
          <w:szCs w:val="32"/>
        </w:rPr>
        <w:t>，</w:t>
      </w:r>
      <w:r>
        <w:rPr>
          <w:rFonts w:eastAsia="方正仿宋简体"/>
          <w:color w:val="000000"/>
          <w:sz w:val="32"/>
          <w:szCs w:val="32"/>
        </w:rPr>
        <w:t>应在具备登记条件后，由建设用地使用权人按规定申请办理</w:t>
      </w:r>
      <w:r>
        <w:rPr>
          <w:rFonts w:eastAsia="方正仿宋简体" w:hint="eastAsia"/>
          <w:color w:val="000000"/>
          <w:sz w:val="32"/>
          <w:szCs w:val="32"/>
        </w:rPr>
        <w:t>。</w:t>
      </w:r>
      <w:r>
        <w:rPr>
          <w:rFonts w:eastAsia="方正仿宋简体"/>
          <w:color w:val="000000"/>
          <w:sz w:val="32"/>
          <w:szCs w:val="32"/>
        </w:rPr>
        <w:t>对在建和未建项目，地下</w:t>
      </w:r>
      <w:r>
        <w:rPr>
          <w:rFonts w:eastAsia="方正仿宋简体" w:hint="eastAsia"/>
          <w:color w:val="000000"/>
          <w:sz w:val="32"/>
          <w:szCs w:val="32"/>
        </w:rPr>
        <w:t>和</w:t>
      </w:r>
      <w:r>
        <w:rPr>
          <w:rFonts w:eastAsia="方正仿宋简体"/>
          <w:color w:val="000000"/>
          <w:sz w:val="32"/>
          <w:szCs w:val="32"/>
        </w:rPr>
        <w:t>地表</w:t>
      </w:r>
      <w:r>
        <w:rPr>
          <w:rFonts w:eastAsia="方正仿宋简体" w:hint="eastAsia"/>
          <w:color w:val="000000"/>
          <w:sz w:val="32"/>
          <w:szCs w:val="32"/>
        </w:rPr>
        <w:t>的</w:t>
      </w:r>
      <w:r>
        <w:rPr>
          <w:rFonts w:eastAsia="方正仿宋简体"/>
          <w:color w:val="000000"/>
          <w:sz w:val="32"/>
          <w:szCs w:val="32"/>
        </w:rPr>
        <w:t>国有建设用地使用权首次登记</w:t>
      </w:r>
      <w:r>
        <w:rPr>
          <w:rFonts w:eastAsia="方正仿宋简体" w:hint="eastAsia"/>
          <w:color w:val="000000"/>
          <w:sz w:val="32"/>
          <w:szCs w:val="32"/>
        </w:rPr>
        <w:t>应</w:t>
      </w:r>
      <w:r>
        <w:rPr>
          <w:rFonts w:eastAsia="方正仿宋简体"/>
          <w:color w:val="000000"/>
          <w:sz w:val="32"/>
          <w:szCs w:val="32"/>
        </w:rPr>
        <w:t>一并申请、同步办理，核发</w:t>
      </w:r>
      <w:r>
        <w:rPr>
          <w:rFonts w:eastAsia="方正仿宋简体" w:hint="eastAsia"/>
          <w:color w:val="000000"/>
          <w:sz w:val="32"/>
          <w:szCs w:val="32"/>
        </w:rPr>
        <w:t>一本</w:t>
      </w:r>
      <w:r>
        <w:rPr>
          <w:rFonts w:eastAsia="方正仿宋简体"/>
          <w:color w:val="000000"/>
          <w:sz w:val="32"/>
          <w:szCs w:val="32"/>
        </w:rPr>
        <w:t>不动产权证书。因不具备登记条件的，建设用地使用权人</w:t>
      </w:r>
      <w:r>
        <w:rPr>
          <w:rFonts w:eastAsia="方正仿宋简体" w:hint="eastAsia"/>
          <w:color w:val="000000"/>
          <w:sz w:val="32"/>
          <w:szCs w:val="32"/>
        </w:rPr>
        <w:t>可</w:t>
      </w:r>
      <w:r>
        <w:rPr>
          <w:rFonts w:eastAsia="方正仿宋简体"/>
          <w:color w:val="000000"/>
          <w:sz w:val="32"/>
          <w:szCs w:val="32"/>
        </w:rPr>
        <w:t>在缴清土地出让价款后，按规定申请并</w:t>
      </w:r>
      <w:r>
        <w:rPr>
          <w:rFonts w:eastAsia="方正仿宋简体" w:hint="eastAsia"/>
          <w:color w:val="000000"/>
          <w:sz w:val="32"/>
          <w:szCs w:val="32"/>
        </w:rPr>
        <w:t>先行</w:t>
      </w:r>
      <w:r>
        <w:rPr>
          <w:rFonts w:eastAsia="方正仿宋简体"/>
          <w:color w:val="000000"/>
          <w:sz w:val="32"/>
          <w:szCs w:val="32"/>
        </w:rPr>
        <w:t>办理地表国有建设用地使用权首次登记</w:t>
      </w:r>
      <w:r>
        <w:rPr>
          <w:rFonts w:eastAsia="方正仿宋简体" w:hint="eastAsia"/>
          <w:color w:val="000000"/>
          <w:sz w:val="32"/>
          <w:szCs w:val="32"/>
        </w:rPr>
        <w:t>；待</w:t>
      </w:r>
      <w:r>
        <w:rPr>
          <w:rFonts w:eastAsia="方正仿宋简体"/>
          <w:color w:val="000000"/>
          <w:sz w:val="32"/>
          <w:szCs w:val="32"/>
        </w:rPr>
        <w:t>具备登记条件后，再</w:t>
      </w:r>
      <w:r>
        <w:rPr>
          <w:rFonts w:eastAsia="方正仿宋简体" w:hint="eastAsia"/>
          <w:color w:val="000000"/>
          <w:sz w:val="32"/>
          <w:szCs w:val="32"/>
        </w:rPr>
        <w:t>申请</w:t>
      </w:r>
      <w:r>
        <w:rPr>
          <w:rFonts w:eastAsia="方正仿宋简体"/>
          <w:color w:val="000000"/>
          <w:sz w:val="32"/>
          <w:szCs w:val="32"/>
        </w:rPr>
        <w:t>办理地下</w:t>
      </w:r>
      <w:r>
        <w:rPr>
          <w:rFonts w:eastAsia="方正仿宋简体" w:hint="eastAsia"/>
          <w:color w:val="000000"/>
          <w:sz w:val="32"/>
          <w:szCs w:val="32"/>
        </w:rPr>
        <w:t>和</w:t>
      </w:r>
      <w:r>
        <w:rPr>
          <w:rFonts w:eastAsia="方正仿宋简体"/>
          <w:color w:val="000000"/>
          <w:sz w:val="32"/>
          <w:szCs w:val="32"/>
        </w:rPr>
        <w:t>地表国有建设用地使用权</w:t>
      </w:r>
      <w:r>
        <w:rPr>
          <w:rFonts w:eastAsia="方正仿宋简体" w:hint="eastAsia"/>
          <w:color w:val="000000"/>
          <w:sz w:val="32"/>
          <w:szCs w:val="32"/>
        </w:rPr>
        <w:t>的</w:t>
      </w:r>
      <w:r>
        <w:rPr>
          <w:rFonts w:eastAsia="方正仿宋简体"/>
          <w:color w:val="000000"/>
          <w:sz w:val="32"/>
          <w:szCs w:val="32"/>
        </w:rPr>
        <w:t>首次登记</w:t>
      </w:r>
      <w:r>
        <w:rPr>
          <w:rFonts w:eastAsia="方正仿宋简体" w:hint="eastAsia"/>
          <w:color w:val="000000"/>
          <w:sz w:val="32"/>
          <w:szCs w:val="32"/>
        </w:rPr>
        <w:t>。地下和地表国有建设用地使用权未同步办理首次登记的，在办理地下车位国有建设用地首次登记前，</w:t>
      </w:r>
      <w:r>
        <w:rPr>
          <w:rFonts w:eastAsia="方正仿宋简体"/>
          <w:color w:val="000000"/>
          <w:sz w:val="32"/>
          <w:szCs w:val="32"/>
        </w:rPr>
        <w:t>建设用地使用权人应先申请并注销原</w:t>
      </w:r>
      <w:r>
        <w:rPr>
          <w:rFonts w:eastAsia="方正仿宋简体" w:hint="eastAsia"/>
          <w:color w:val="000000"/>
          <w:sz w:val="32"/>
          <w:szCs w:val="32"/>
        </w:rPr>
        <w:t>办理的</w:t>
      </w:r>
      <w:r>
        <w:rPr>
          <w:rFonts w:eastAsia="方正仿宋简体"/>
          <w:color w:val="000000"/>
          <w:sz w:val="32"/>
          <w:szCs w:val="32"/>
        </w:rPr>
        <w:t>地表国有建设用地使用权</w:t>
      </w:r>
      <w:r>
        <w:rPr>
          <w:rFonts w:eastAsia="方正仿宋简体" w:hint="eastAsia"/>
          <w:color w:val="000000"/>
          <w:sz w:val="32"/>
          <w:szCs w:val="32"/>
        </w:rPr>
        <w:t>首次</w:t>
      </w:r>
      <w:r>
        <w:rPr>
          <w:rFonts w:eastAsia="方正仿宋简体"/>
          <w:color w:val="000000"/>
          <w:sz w:val="32"/>
          <w:szCs w:val="32"/>
        </w:rPr>
        <w:t>登记</w:t>
      </w:r>
      <w:r>
        <w:rPr>
          <w:rFonts w:eastAsia="方正仿宋简体" w:hint="eastAsia"/>
          <w:color w:val="000000"/>
          <w:sz w:val="32"/>
          <w:szCs w:val="32"/>
        </w:rPr>
        <w:t>。</w:t>
      </w:r>
    </w:p>
    <w:p w:rsidR="008F4EBF" w:rsidRDefault="008F4EBF" w:rsidP="008F4EBF">
      <w:pPr>
        <w:spacing w:line="576" w:lineRule="exact"/>
        <w:ind w:firstLineChars="200" w:firstLine="640"/>
        <w:rPr>
          <w:rFonts w:eastAsia="方正仿宋简体"/>
          <w:color w:val="000000"/>
          <w:sz w:val="32"/>
          <w:szCs w:val="32"/>
        </w:rPr>
      </w:pPr>
      <w:r>
        <w:rPr>
          <w:rFonts w:eastAsia="方正仿宋简体"/>
          <w:color w:val="000000"/>
          <w:sz w:val="32"/>
          <w:szCs w:val="32"/>
        </w:rPr>
        <w:t>（</w:t>
      </w:r>
      <w:r>
        <w:rPr>
          <w:rFonts w:eastAsia="方正仿宋简体" w:hint="eastAsia"/>
          <w:color w:val="000000"/>
          <w:sz w:val="32"/>
          <w:szCs w:val="32"/>
        </w:rPr>
        <w:t>八</w:t>
      </w:r>
      <w:r>
        <w:rPr>
          <w:rFonts w:eastAsia="方正仿宋简体"/>
          <w:color w:val="000000"/>
          <w:sz w:val="32"/>
          <w:szCs w:val="32"/>
        </w:rPr>
        <w:t>）</w:t>
      </w:r>
      <w:r>
        <w:rPr>
          <w:rFonts w:eastAsia="方正仿宋简体" w:hint="eastAsia"/>
          <w:color w:val="000000"/>
          <w:sz w:val="32"/>
          <w:szCs w:val="32"/>
        </w:rPr>
        <w:t>对</w:t>
      </w:r>
      <w:r>
        <w:rPr>
          <w:rFonts w:eastAsia="方正仿宋简体"/>
          <w:color w:val="000000"/>
          <w:sz w:val="32"/>
          <w:szCs w:val="32"/>
        </w:rPr>
        <w:t>已</w:t>
      </w:r>
      <w:r>
        <w:rPr>
          <w:rFonts w:eastAsia="方正仿宋简体" w:hint="eastAsia"/>
          <w:color w:val="000000"/>
          <w:sz w:val="32"/>
          <w:szCs w:val="32"/>
        </w:rPr>
        <w:t>建设完工，且未办理地下国有建设用地使用权首次登记</w:t>
      </w:r>
      <w:r>
        <w:rPr>
          <w:rFonts w:eastAsia="方正仿宋简体"/>
          <w:color w:val="000000"/>
          <w:sz w:val="32"/>
          <w:szCs w:val="32"/>
        </w:rPr>
        <w:t>的</w:t>
      </w:r>
      <w:r>
        <w:rPr>
          <w:rFonts w:eastAsia="方正仿宋简体" w:hint="eastAsia"/>
          <w:color w:val="000000"/>
          <w:sz w:val="32"/>
          <w:szCs w:val="32"/>
        </w:rPr>
        <w:t>项目</w:t>
      </w:r>
      <w:r>
        <w:rPr>
          <w:rFonts w:eastAsia="方正仿宋简体"/>
          <w:color w:val="000000"/>
          <w:sz w:val="32"/>
          <w:szCs w:val="32"/>
        </w:rPr>
        <w:t>，不再单独办理地下国有建设用地使用权首次登记。此类地下车位</w:t>
      </w:r>
      <w:r>
        <w:rPr>
          <w:rFonts w:eastAsia="方正仿宋简体" w:hint="eastAsia"/>
          <w:color w:val="000000"/>
          <w:sz w:val="32"/>
          <w:szCs w:val="32"/>
        </w:rPr>
        <w:t>申请不动产</w:t>
      </w:r>
      <w:r>
        <w:rPr>
          <w:rFonts w:eastAsia="方正仿宋简体"/>
          <w:color w:val="000000"/>
          <w:sz w:val="32"/>
          <w:szCs w:val="32"/>
        </w:rPr>
        <w:t>登记的，按地下国有建</w:t>
      </w:r>
      <w:r>
        <w:rPr>
          <w:rFonts w:eastAsia="方正仿宋简体"/>
          <w:color w:val="000000"/>
          <w:sz w:val="32"/>
          <w:szCs w:val="32"/>
        </w:rPr>
        <w:lastRenderedPageBreak/>
        <w:t>设用地使用权和房屋所有权首次登记</w:t>
      </w:r>
      <w:r>
        <w:rPr>
          <w:rFonts w:eastAsia="方正仿宋简体" w:hint="eastAsia"/>
          <w:color w:val="000000"/>
          <w:sz w:val="32"/>
          <w:szCs w:val="32"/>
        </w:rPr>
        <w:t>有关</w:t>
      </w:r>
      <w:r>
        <w:rPr>
          <w:rFonts w:eastAsia="方正仿宋简体"/>
          <w:color w:val="000000"/>
          <w:sz w:val="32"/>
          <w:szCs w:val="32"/>
        </w:rPr>
        <w:t>规定办理。</w:t>
      </w:r>
    </w:p>
    <w:p w:rsidR="008F4EBF" w:rsidRDefault="008F4EBF" w:rsidP="008F4EBF">
      <w:pPr>
        <w:spacing w:line="576" w:lineRule="exact"/>
        <w:ind w:firstLineChars="200" w:firstLine="640"/>
        <w:rPr>
          <w:rFonts w:eastAsia="方正仿宋简体"/>
          <w:color w:val="000000"/>
          <w:sz w:val="32"/>
          <w:szCs w:val="32"/>
        </w:rPr>
      </w:pPr>
      <w:r>
        <w:rPr>
          <w:rFonts w:eastAsia="黑体"/>
          <w:color w:val="000000"/>
          <w:sz w:val="32"/>
          <w:szCs w:val="32"/>
        </w:rPr>
        <w:t>四、</w:t>
      </w:r>
      <w:r>
        <w:rPr>
          <w:rFonts w:eastAsia="黑体" w:hint="eastAsia"/>
          <w:color w:val="000000"/>
          <w:sz w:val="32"/>
          <w:szCs w:val="32"/>
        </w:rPr>
        <w:t>地下</w:t>
      </w:r>
      <w:r>
        <w:rPr>
          <w:rFonts w:eastAsia="黑体"/>
          <w:color w:val="000000"/>
          <w:sz w:val="32"/>
          <w:szCs w:val="32"/>
        </w:rPr>
        <w:t>国有建设用地使用权和房屋所有权登记</w:t>
      </w:r>
    </w:p>
    <w:p w:rsidR="008F4EBF" w:rsidRDefault="008F4EBF" w:rsidP="008F4EBF">
      <w:pPr>
        <w:spacing w:line="576" w:lineRule="exact"/>
        <w:ind w:firstLineChars="200" w:firstLine="640"/>
        <w:rPr>
          <w:rFonts w:eastAsia="方正仿宋简体"/>
          <w:color w:val="000000"/>
          <w:sz w:val="32"/>
          <w:szCs w:val="32"/>
        </w:rPr>
      </w:pPr>
      <w:r>
        <w:rPr>
          <w:rFonts w:eastAsia="方正仿宋简体"/>
          <w:color w:val="000000"/>
          <w:sz w:val="32"/>
          <w:szCs w:val="32"/>
        </w:rPr>
        <w:t>（</w:t>
      </w:r>
      <w:r>
        <w:rPr>
          <w:rFonts w:eastAsia="方正仿宋简体" w:hint="eastAsia"/>
          <w:color w:val="000000"/>
          <w:sz w:val="32"/>
          <w:szCs w:val="32"/>
        </w:rPr>
        <w:t>九</w:t>
      </w:r>
      <w:r>
        <w:rPr>
          <w:rFonts w:eastAsia="方正仿宋简体"/>
          <w:color w:val="000000"/>
          <w:sz w:val="32"/>
          <w:szCs w:val="32"/>
        </w:rPr>
        <w:t>）地下车位</w:t>
      </w:r>
      <w:r>
        <w:rPr>
          <w:rFonts w:eastAsia="方正仿宋简体" w:hint="eastAsia"/>
          <w:color w:val="000000"/>
          <w:sz w:val="32"/>
          <w:szCs w:val="32"/>
        </w:rPr>
        <w:t>的</w:t>
      </w:r>
      <w:r>
        <w:rPr>
          <w:rFonts w:eastAsia="方正仿宋简体"/>
          <w:color w:val="000000"/>
          <w:sz w:val="32"/>
          <w:szCs w:val="32"/>
        </w:rPr>
        <w:t>房屋所有权属于建设用地使用权人，但有相反证据证明的除外。</w:t>
      </w:r>
      <w:r>
        <w:rPr>
          <w:rFonts w:eastAsia="方正仿宋简体" w:hint="eastAsia"/>
          <w:color w:val="000000"/>
          <w:sz w:val="32"/>
          <w:szCs w:val="32"/>
        </w:rPr>
        <w:t>地下车位的</w:t>
      </w:r>
      <w:r>
        <w:rPr>
          <w:rFonts w:eastAsia="方正仿宋简体"/>
          <w:color w:val="000000"/>
          <w:sz w:val="32"/>
          <w:szCs w:val="32"/>
        </w:rPr>
        <w:t>地下国有建设用地使用权和房屋所有权首次登记</w:t>
      </w:r>
      <w:r>
        <w:rPr>
          <w:rFonts w:eastAsia="方正仿宋简体" w:hint="eastAsia"/>
          <w:color w:val="000000"/>
          <w:sz w:val="32"/>
          <w:szCs w:val="32"/>
        </w:rPr>
        <w:t>，应在地下车位竣工验收备案通过后，由建设用地使用权人申请办理。结建地下车位，</w:t>
      </w:r>
      <w:r>
        <w:rPr>
          <w:rFonts w:eastAsia="方正仿宋简体"/>
          <w:color w:val="000000"/>
          <w:sz w:val="32"/>
          <w:szCs w:val="32"/>
        </w:rPr>
        <w:t>建设用地使用权人应</w:t>
      </w:r>
      <w:r>
        <w:rPr>
          <w:rFonts w:eastAsia="方正仿宋简体" w:hint="eastAsia"/>
          <w:color w:val="000000"/>
          <w:sz w:val="32"/>
          <w:szCs w:val="32"/>
        </w:rPr>
        <w:t>在</w:t>
      </w:r>
      <w:r>
        <w:rPr>
          <w:rFonts w:eastAsia="方正仿宋简体"/>
          <w:color w:val="000000"/>
          <w:sz w:val="32"/>
          <w:szCs w:val="32"/>
        </w:rPr>
        <w:t>竣工验收备案通过</w:t>
      </w:r>
      <w:r>
        <w:rPr>
          <w:rFonts w:eastAsia="方正仿宋简体" w:hint="eastAsia"/>
          <w:color w:val="000000"/>
          <w:sz w:val="32"/>
          <w:szCs w:val="32"/>
        </w:rPr>
        <w:t>后，</w:t>
      </w:r>
      <w:r>
        <w:rPr>
          <w:rFonts w:eastAsia="方正仿宋简体"/>
          <w:color w:val="000000"/>
          <w:sz w:val="32"/>
          <w:szCs w:val="32"/>
        </w:rPr>
        <w:t>将地下车位依法首先满足业主的需要。</w:t>
      </w:r>
    </w:p>
    <w:p w:rsidR="008F4EBF" w:rsidRDefault="008F4EBF" w:rsidP="008F4EBF">
      <w:pPr>
        <w:spacing w:line="576" w:lineRule="exact"/>
        <w:ind w:firstLineChars="200" w:firstLine="640"/>
        <w:rPr>
          <w:rFonts w:eastAsia="方正仿宋简体"/>
          <w:color w:val="000000"/>
          <w:sz w:val="32"/>
          <w:szCs w:val="32"/>
        </w:rPr>
      </w:pPr>
      <w:r>
        <w:rPr>
          <w:rFonts w:eastAsia="方正仿宋简体"/>
          <w:color w:val="000000"/>
          <w:sz w:val="32"/>
          <w:szCs w:val="32"/>
        </w:rPr>
        <w:t>（</w:t>
      </w:r>
      <w:r>
        <w:rPr>
          <w:rFonts w:eastAsia="方正仿宋简体" w:hint="eastAsia"/>
          <w:color w:val="000000"/>
          <w:sz w:val="32"/>
          <w:szCs w:val="32"/>
        </w:rPr>
        <w:t>十</w:t>
      </w:r>
      <w:r>
        <w:rPr>
          <w:rFonts w:eastAsia="方正仿宋简体"/>
          <w:color w:val="000000"/>
          <w:sz w:val="32"/>
          <w:szCs w:val="32"/>
        </w:rPr>
        <w:t>）</w:t>
      </w:r>
      <w:r>
        <w:rPr>
          <w:rFonts w:eastAsia="方正仿宋简体" w:hint="eastAsia"/>
          <w:color w:val="000000"/>
          <w:sz w:val="32"/>
          <w:szCs w:val="32"/>
        </w:rPr>
        <w:t>结建</w:t>
      </w:r>
      <w:r>
        <w:rPr>
          <w:rFonts w:eastAsia="方正仿宋简体"/>
          <w:color w:val="000000"/>
          <w:sz w:val="32"/>
          <w:szCs w:val="32"/>
        </w:rPr>
        <w:t>地下车位</w:t>
      </w:r>
      <w:r>
        <w:rPr>
          <w:rFonts w:eastAsia="方正仿宋简体" w:hint="eastAsia"/>
          <w:color w:val="000000"/>
          <w:sz w:val="32"/>
          <w:szCs w:val="32"/>
        </w:rPr>
        <w:t>，</w:t>
      </w:r>
      <w:r>
        <w:rPr>
          <w:rFonts w:eastAsia="方正仿宋简体"/>
          <w:color w:val="000000"/>
          <w:sz w:val="32"/>
          <w:szCs w:val="32"/>
        </w:rPr>
        <w:t>地下国有建设用地使用权和房屋所有权首次登记，应与地表房屋的国有建设用地使用权和房屋所有权首次登记一并申请、同步办理。</w:t>
      </w:r>
      <w:r>
        <w:rPr>
          <w:rFonts w:eastAsia="方正仿宋简体" w:hint="eastAsia"/>
          <w:color w:val="000000"/>
          <w:sz w:val="32"/>
          <w:szCs w:val="32"/>
        </w:rPr>
        <w:t>对已单独办理地表房屋国有建设用地使用权和房屋所有权首次登记的，</w:t>
      </w:r>
      <w:r>
        <w:rPr>
          <w:rFonts w:eastAsia="方正仿宋简体"/>
          <w:color w:val="000000"/>
          <w:sz w:val="32"/>
          <w:szCs w:val="32"/>
        </w:rPr>
        <w:t>建设用地使用权人</w:t>
      </w:r>
      <w:r>
        <w:rPr>
          <w:rFonts w:eastAsia="方正仿宋简体" w:hint="eastAsia"/>
          <w:color w:val="000000"/>
          <w:sz w:val="32"/>
          <w:szCs w:val="32"/>
        </w:rPr>
        <w:t>可</w:t>
      </w:r>
      <w:r>
        <w:rPr>
          <w:rFonts w:eastAsia="方正仿宋简体"/>
          <w:color w:val="000000"/>
          <w:sz w:val="32"/>
          <w:szCs w:val="32"/>
        </w:rPr>
        <w:t>持</w:t>
      </w:r>
      <w:r>
        <w:rPr>
          <w:rFonts w:eastAsia="方正仿宋简体" w:hint="eastAsia"/>
          <w:color w:val="000000"/>
          <w:sz w:val="32"/>
          <w:szCs w:val="32"/>
        </w:rPr>
        <w:t>地下车位国有建设用地取得证明材料等，</w:t>
      </w:r>
      <w:r>
        <w:rPr>
          <w:rFonts w:eastAsia="方正仿宋简体"/>
          <w:color w:val="000000"/>
          <w:sz w:val="32"/>
          <w:szCs w:val="32"/>
        </w:rPr>
        <w:t>申请办理地下国有建设用地使用权和房屋所有权首次登记。</w:t>
      </w:r>
    </w:p>
    <w:p w:rsidR="008F4EBF" w:rsidRDefault="008F4EBF" w:rsidP="008F4EBF">
      <w:pPr>
        <w:spacing w:line="576" w:lineRule="exact"/>
        <w:ind w:firstLineChars="200" w:firstLine="640"/>
        <w:rPr>
          <w:rFonts w:eastAsia="方正仿宋简体"/>
          <w:color w:val="000000"/>
          <w:sz w:val="32"/>
          <w:szCs w:val="32"/>
        </w:rPr>
      </w:pPr>
      <w:r>
        <w:rPr>
          <w:rFonts w:eastAsia="方正仿宋简体"/>
          <w:color w:val="000000"/>
          <w:sz w:val="32"/>
          <w:szCs w:val="32"/>
        </w:rPr>
        <w:t>（</w:t>
      </w:r>
      <w:r>
        <w:rPr>
          <w:rFonts w:eastAsia="方正仿宋简体" w:hint="eastAsia"/>
          <w:color w:val="000000"/>
          <w:sz w:val="32"/>
          <w:szCs w:val="32"/>
        </w:rPr>
        <w:t>十一</w:t>
      </w:r>
      <w:r>
        <w:rPr>
          <w:rFonts w:eastAsia="方正仿宋简体"/>
          <w:color w:val="000000"/>
          <w:sz w:val="32"/>
          <w:szCs w:val="32"/>
        </w:rPr>
        <w:t>）</w:t>
      </w:r>
      <w:r>
        <w:rPr>
          <w:rFonts w:eastAsia="方正仿宋简体" w:hint="eastAsia"/>
          <w:color w:val="000000"/>
          <w:sz w:val="32"/>
          <w:szCs w:val="32"/>
        </w:rPr>
        <w:t>已办理</w:t>
      </w:r>
      <w:r>
        <w:rPr>
          <w:rFonts w:eastAsia="方正仿宋简体"/>
          <w:color w:val="000000"/>
          <w:sz w:val="32"/>
          <w:szCs w:val="32"/>
        </w:rPr>
        <w:t>地下国有建设用地使用权和房屋所有权</w:t>
      </w:r>
      <w:r>
        <w:rPr>
          <w:rFonts w:eastAsia="方正仿宋简体" w:hint="eastAsia"/>
          <w:color w:val="000000"/>
          <w:sz w:val="32"/>
          <w:szCs w:val="32"/>
        </w:rPr>
        <w:t>首次</w:t>
      </w:r>
      <w:r>
        <w:rPr>
          <w:rFonts w:eastAsia="方正仿宋简体"/>
          <w:color w:val="000000"/>
          <w:sz w:val="32"/>
          <w:szCs w:val="32"/>
        </w:rPr>
        <w:t>登记的地下车位，可依法转移并</w:t>
      </w:r>
      <w:r>
        <w:rPr>
          <w:rFonts w:eastAsia="方正仿宋简体" w:hint="eastAsia"/>
          <w:color w:val="000000"/>
          <w:sz w:val="32"/>
          <w:szCs w:val="32"/>
        </w:rPr>
        <w:t>按规定</w:t>
      </w:r>
      <w:r>
        <w:rPr>
          <w:rFonts w:eastAsia="方正仿宋简体"/>
          <w:color w:val="000000"/>
          <w:sz w:val="32"/>
          <w:szCs w:val="32"/>
        </w:rPr>
        <w:t>办理转移登记。使用权类型为划拨</w:t>
      </w:r>
      <w:r>
        <w:rPr>
          <w:rFonts w:eastAsia="方正仿宋简体" w:hint="eastAsia"/>
          <w:color w:val="000000"/>
          <w:sz w:val="32"/>
          <w:szCs w:val="32"/>
        </w:rPr>
        <w:t>的地下车位，</w:t>
      </w:r>
      <w:r>
        <w:rPr>
          <w:rFonts w:eastAsia="方正仿宋简体"/>
          <w:color w:val="000000"/>
          <w:sz w:val="32"/>
          <w:szCs w:val="32"/>
        </w:rPr>
        <w:t>在转移登记前，应由建设用地使用权人</w:t>
      </w:r>
      <w:r>
        <w:rPr>
          <w:rFonts w:eastAsia="方正仿宋简体" w:hint="eastAsia"/>
          <w:color w:val="000000"/>
          <w:sz w:val="32"/>
          <w:szCs w:val="32"/>
        </w:rPr>
        <w:t>申请</w:t>
      </w:r>
      <w:r>
        <w:rPr>
          <w:rFonts w:eastAsia="方正仿宋简体"/>
          <w:color w:val="000000"/>
          <w:sz w:val="32"/>
          <w:szCs w:val="32"/>
        </w:rPr>
        <w:t>并办理</w:t>
      </w:r>
      <w:r>
        <w:rPr>
          <w:rFonts w:eastAsia="方正仿宋简体" w:hint="eastAsia"/>
          <w:color w:val="000000"/>
          <w:sz w:val="32"/>
          <w:szCs w:val="32"/>
        </w:rPr>
        <w:t>地下国有建设用地使用权</w:t>
      </w:r>
      <w:r>
        <w:rPr>
          <w:rFonts w:eastAsia="方正仿宋简体"/>
          <w:color w:val="000000"/>
          <w:sz w:val="32"/>
          <w:szCs w:val="32"/>
        </w:rPr>
        <w:t>协议出让。</w:t>
      </w:r>
      <w:r>
        <w:rPr>
          <w:rFonts w:eastAsia="方正仿宋简体" w:hint="eastAsia"/>
          <w:color w:val="000000"/>
          <w:sz w:val="32"/>
          <w:szCs w:val="32"/>
        </w:rPr>
        <w:t>结建地下车位，建设用地使用权人未取得地下车位用地的，在符合规划的条件下，可申请并办理地下国有建设用地使用权</w:t>
      </w:r>
      <w:r>
        <w:rPr>
          <w:rFonts w:eastAsia="方正仿宋简体"/>
          <w:color w:val="000000"/>
          <w:sz w:val="32"/>
          <w:szCs w:val="32"/>
        </w:rPr>
        <w:t>协议出让</w:t>
      </w:r>
      <w:r>
        <w:rPr>
          <w:rFonts w:eastAsia="方正仿宋简体" w:hint="eastAsia"/>
          <w:color w:val="000000"/>
          <w:sz w:val="32"/>
          <w:szCs w:val="32"/>
        </w:rPr>
        <w:t>。此类地下车位的地下国有建设用地使用权协议出让有关事项，由</w:t>
      </w:r>
      <w:r>
        <w:rPr>
          <w:rFonts w:eastAsia="方正仿宋简体"/>
          <w:color w:val="000000"/>
          <w:sz w:val="32"/>
          <w:szCs w:val="32"/>
        </w:rPr>
        <w:t>自然资源和规划主管部门本着鼓励开发利用地下空间、节约集约用地、</w:t>
      </w:r>
      <w:r>
        <w:rPr>
          <w:rFonts w:eastAsia="方正仿宋简体"/>
          <w:color w:val="000000"/>
          <w:sz w:val="32"/>
          <w:szCs w:val="32"/>
        </w:rPr>
        <w:t>“</w:t>
      </w:r>
      <w:r>
        <w:rPr>
          <w:rFonts w:eastAsia="方正仿宋简体"/>
          <w:color w:val="000000"/>
          <w:sz w:val="32"/>
          <w:szCs w:val="32"/>
        </w:rPr>
        <w:t>低步入轨</w:t>
      </w:r>
      <w:r>
        <w:rPr>
          <w:rFonts w:eastAsia="方正仿宋简体"/>
          <w:color w:val="000000"/>
          <w:sz w:val="32"/>
          <w:szCs w:val="32"/>
        </w:rPr>
        <w:t>”</w:t>
      </w:r>
      <w:r>
        <w:rPr>
          <w:rFonts w:eastAsia="方正仿宋简体"/>
          <w:color w:val="000000"/>
          <w:sz w:val="32"/>
          <w:szCs w:val="32"/>
        </w:rPr>
        <w:t>的原则集体决策确定，涉及</w:t>
      </w:r>
      <w:r>
        <w:rPr>
          <w:rFonts w:eastAsia="方正仿宋简体" w:hint="eastAsia"/>
          <w:color w:val="000000"/>
          <w:sz w:val="32"/>
          <w:szCs w:val="32"/>
        </w:rPr>
        <w:t>需</w:t>
      </w:r>
      <w:r>
        <w:rPr>
          <w:rFonts w:eastAsia="方正仿宋简体"/>
          <w:color w:val="000000"/>
          <w:sz w:val="32"/>
          <w:szCs w:val="32"/>
        </w:rPr>
        <w:t>补缴价款的，应经土地评估机构评估。</w:t>
      </w:r>
    </w:p>
    <w:p w:rsidR="008F4EBF" w:rsidRDefault="008F4EBF" w:rsidP="008F4EBF">
      <w:pPr>
        <w:spacing w:line="576" w:lineRule="exact"/>
        <w:ind w:firstLineChars="200" w:firstLine="640"/>
        <w:rPr>
          <w:rFonts w:eastAsia="方正仿宋简体"/>
          <w:color w:val="000000"/>
          <w:sz w:val="32"/>
          <w:szCs w:val="32"/>
        </w:rPr>
      </w:pPr>
      <w:r>
        <w:rPr>
          <w:rFonts w:eastAsia="黑体" w:hint="eastAsia"/>
          <w:color w:val="000000"/>
          <w:sz w:val="32"/>
          <w:szCs w:val="32"/>
        </w:rPr>
        <w:lastRenderedPageBreak/>
        <w:t>五</w:t>
      </w:r>
      <w:r>
        <w:rPr>
          <w:rFonts w:eastAsia="黑体"/>
          <w:color w:val="000000"/>
          <w:sz w:val="32"/>
          <w:szCs w:val="32"/>
        </w:rPr>
        <w:t>、</w:t>
      </w:r>
      <w:r>
        <w:rPr>
          <w:rFonts w:eastAsia="黑体" w:hint="eastAsia"/>
          <w:color w:val="000000"/>
          <w:sz w:val="32"/>
          <w:szCs w:val="32"/>
        </w:rPr>
        <w:t>严格审批管理</w:t>
      </w:r>
    </w:p>
    <w:p w:rsidR="008F4EBF" w:rsidRDefault="008F4EBF" w:rsidP="008F4EBF">
      <w:pPr>
        <w:spacing w:line="576" w:lineRule="exact"/>
        <w:ind w:firstLineChars="200" w:firstLine="640"/>
        <w:rPr>
          <w:rFonts w:eastAsia="方正仿宋简体"/>
          <w:color w:val="000000"/>
          <w:sz w:val="32"/>
          <w:szCs w:val="32"/>
        </w:rPr>
      </w:pPr>
      <w:r>
        <w:rPr>
          <w:rFonts w:eastAsia="方正仿宋简体" w:hint="eastAsia"/>
          <w:color w:val="000000"/>
          <w:sz w:val="32"/>
          <w:szCs w:val="32"/>
        </w:rPr>
        <w:t>（十二）</w:t>
      </w:r>
      <w:r>
        <w:rPr>
          <w:rFonts w:eastAsia="方正仿宋简体"/>
          <w:color w:val="000000"/>
          <w:sz w:val="32"/>
          <w:szCs w:val="32"/>
        </w:rPr>
        <w:t>各级自然资源和规划、住房和城乡建设、城市管理行政执法等主管部门，要严格按照职责分工，切实加强地下车位规划、建设等有关审批手续办理和监管，对违反有关规定开发利用地下车位的依法处理。</w:t>
      </w:r>
    </w:p>
    <w:p w:rsidR="008F4EBF" w:rsidRDefault="008F4EBF" w:rsidP="008F4EBF">
      <w:pPr>
        <w:spacing w:line="576" w:lineRule="exact"/>
        <w:ind w:firstLineChars="200" w:firstLine="640"/>
        <w:rPr>
          <w:rFonts w:eastAsia="方正仿宋简体"/>
          <w:color w:val="000000"/>
          <w:sz w:val="32"/>
          <w:szCs w:val="32"/>
        </w:rPr>
      </w:pPr>
      <w:r>
        <w:rPr>
          <w:rFonts w:eastAsia="方正仿宋简体"/>
          <w:color w:val="000000"/>
          <w:sz w:val="32"/>
          <w:szCs w:val="32"/>
        </w:rPr>
        <w:t>本</w:t>
      </w:r>
      <w:r>
        <w:rPr>
          <w:rFonts w:eastAsia="方正仿宋简体" w:hint="eastAsia"/>
          <w:color w:val="000000"/>
          <w:sz w:val="32"/>
          <w:szCs w:val="32"/>
        </w:rPr>
        <w:t>方案</w:t>
      </w:r>
      <w:r>
        <w:rPr>
          <w:rFonts w:eastAsia="方正仿宋简体"/>
          <w:color w:val="000000"/>
          <w:sz w:val="32"/>
          <w:szCs w:val="32"/>
        </w:rPr>
        <w:t>自印发之日起施行，有效期</w:t>
      </w:r>
      <w:r>
        <w:rPr>
          <w:rFonts w:eastAsia="方正仿宋简体" w:hint="eastAsia"/>
          <w:color w:val="000000"/>
          <w:sz w:val="32"/>
          <w:szCs w:val="32"/>
        </w:rPr>
        <w:t>三</w:t>
      </w:r>
      <w:r>
        <w:rPr>
          <w:rFonts w:eastAsia="方正仿宋简体"/>
          <w:color w:val="000000"/>
          <w:sz w:val="32"/>
          <w:szCs w:val="32"/>
        </w:rPr>
        <w:t>年</w:t>
      </w:r>
      <w:r>
        <w:rPr>
          <w:rFonts w:eastAsia="方正仿宋简体" w:hint="eastAsia"/>
          <w:color w:val="000000"/>
          <w:sz w:val="32"/>
          <w:szCs w:val="32"/>
        </w:rPr>
        <w:t>，各县可参照执行。施行</w:t>
      </w:r>
      <w:r>
        <w:rPr>
          <w:rFonts w:eastAsia="方正仿宋简体"/>
          <w:color w:val="000000"/>
          <w:sz w:val="32"/>
          <w:szCs w:val="32"/>
        </w:rPr>
        <w:t>期间，若与国家、省有关规定不一致，以届时国家和省规定为准。</w:t>
      </w:r>
    </w:p>
    <w:p w:rsidR="0095199F" w:rsidRPr="008F4EBF" w:rsidRDefault="0095199F">
      <w:bookmarkStart w:id="0" w:name="_GoBack"/>
      <w:bookmarkEnd w:id="0"/>
    </w:p>
    <w:sectPr w:rsidR="0095199F" w:rsidRPr="008F4E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C1E" w:rsidRDefault="00FB2C1E" w:rsidP="008F4EBF">
      <w:r>
        <w:separator/>
      </w:r>
    </w:p>
  </w:endnote>
  <w:endnote w:type="continuationSeparator" w:id="0">
    <w:p w:rsidR="00FB2C1E" w:rsidRDefault="00FB2C1E" w:rsidP="008F4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C1E" w:rsidRDefault="00FB2C1E" w:rsidP="008F4EBF">
      <w:r>
        <w:separator/>
      </w:r>
    </w:p>
  </w:footnote>
  <w:footnote w:type="continuationSeparator" w:id="0">
    <w:p w:rsidR="00FB2C1E" w:rsidRDefault="00FB2C1E" w:rsidP="008F4E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C97"/>
    <w:rsid w:val="008F4EBF"/>
    <w:rsid w:val="0095199F"/>
    <w:rsid w:val="00B40C97"/>
    <w:rsid w:val="00ED4D1B"/>
    <w:rsid w:val="00FB2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EB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4E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4EBF"/>
    <w:rPr>
      <w:kern w:val="2"/>
      <w:sz w:val="18"/>
      <w:szCs w:val="18"/>
    </w:rPr>
  </w:style>
  <w:style w:type="paragraph" w:styleId="a4">
    <w:name w:val="footer"/>
    <w:basedOn w:val="a"/>
    <w:link w:val="Char0"/>
    <w:uiPriority w:val="99"/>
    <w:unhideWhenUsed/>
    <w:rsid w:val="008F4EBF"/>
    <w:pPr>
      <w:tabs>
        <w:tab w:val="center" w:pos="4153"/>
        <w:tab w:val="right" w:pos="8306"/>
      </w:tabs>
      <w:snapToGrid w:val="0"/>
      <w:jc w:val="left"/>
    </w:pPr>
    <w:rPr>
      <w:sz w:val="18"/>
      <w:szCs w:val="18"/>
    </w:rPr>
  </w:style>
  <w:style w:type="character" w:customStyle="1" w:styleId="Char0">
    <w:name w:val="页脚 Char"/>
    <w:basedOn w:val="a0"/>
    <w:link w:val="a4"/>
    <w:uiPriority w:val="99"/>
    <w:rsid w:val="008F4EB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EB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4E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4EBF"/>
    <w:rPr>
      <w:kern w:val="2"/>
      <w:sz w:val="18"/>
      <w:szCs w:val="18"/>
    </w:rPr>
  </w:style>
  <w:style w:type="paragraph" w:styleId="a4">
    <w:name w:val="footer"/>
    <w:basedOn w:val="a"/>
    <w:link w:val="Char0"/>
    <w:uiPriority w:val="99"/>
    <w:unhideWhenUsed/>
    <w:rsid w:val="008F4EBF"/>
    <w:pPr>
      <w:tabs>
        <w:tab w:val="center" w:pos="4153"/>
        <w:tab w:val="right" w:pos="8306"/>
      </w:tabs>
      <w:snapToGrid w:val="0"/>
      <w:jc w:val="left"/>
    </w:pPr>
    <w:rPr>
      <w:sz w:val="18"/>
      <w:szCs w:val="18"/>
    </w:rPr>
  </w:style>
  <w:style w:type="character" w:customStyle="1" w:styleId="Char0">
    <w:name w:val="页脚 Char"/>
    <w:basedOn w:val="a0"/>
    <w:link w:val="a4"/>
    <w:uiPriority w:val="99"/>
    <w:rsid w:val="008F4EB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c:creator>
  <cp:keywords/>
  <dc:description/>
  <cp:lastModifiedBy>GA</cp:lastModifiedBy>
  <cp:revision>2</cp:revision>
  <dcterms:created xsi:type="dcterms:W3CDTF">2020-03-24T07:08:00Z</dcterms:created>
  <dcterms:modified xsi:type="dcterms:W3CDTF">2020-03-24T07:08:00Z</dcterms:modified>
</cp:coreProperties>
</file>