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36" w:rsidRDefault="005E1536" w:rsidP="005E1536">
      <w:pPr>
        <w:spacing w:line="600" w:lineRule="exact"/>
        <w:jc w:val="left"/>
        <w:rPr>
          <w:rFonts w:ascii="宋体" w:hAnsi="宋体" w:cs="方正小标宋简体" w:hint="eastAsia"/>
          <w:sz w:val="28"/>
          <w:szCs w:val="32"/>
        </w:rPr>
      </w:pPr>
      <w:r>
        <w:rPr>
          <w:rFonts w:ascii="宋体" w:hAnsi="宋体" w:cs="方正小标宋简体" w:hint="eastAsia"/>
          <w:sz w:val="28"/>
          <w:szCs w:val="32"/>
        </w:rPr>
        <w:t>附件2</w:t>
      </w:r>
    </w:p>
    <w:p w:rsidR="005E1536" w:rsidRPr="00310B69" w:rsidRDefault="005E1536" w:rsidP="005E1536">
      <w:pPr>
        <w:spacing w:line="60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bookmarkStart w:id="0" w:name="_GoBack"/>
      <w:r w:rsidRPr="00310B69">
        <w:rPr>
          <w:rFonts w:ascii="方正小标宋_GBK" w:eastAsia="方正小标宋_GBK" w:hAnsi="方正小标宋简体" w:cs="方正小标宋简体" w:hint="eastAsia"/>
          <w:sz w:val="44"/>
          <w:szCs w:val="44"/>
        </w:rPr>
        <w:t>巴中市自然资源和规划局证明事项告知承诺制实施清单</w:t>
      </w:r>
    </w:p>
    <w:tbl>
      <w:tblPr>
        <w:tblW w:w="14545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557"/>
        <w:gridCol w:w="2296"/>
        <w:gridCol w:w="1325"/>
        <w:gridCol w:w="2777"/>
        <w:gridCol w:w="1113"/>
        <w:gridCol w:w="1194"/>
        <w:gridCol w:w="1434"/>
        <w:gridCol w:w="782"/>
        <w:gridCol w:w="738"/>
        <w:gridCol w:w="682"/>
      </w:tblGrid>
      <w:tr w:rsidR="005E1536" w:rsidRPr="00FA0FA2" w:rsidTr="00CB501A">
        <w:trPr>
          <w:trHeight w:val="671"/>
          <w:jc w:val="center"/>
        </w:trPr>
        <w:tc>
          <w:tcPr>
            <w:tcW w:w="647" w:type="dxa"/>
            <w:vMerge w:val="restart"/>
            <w:vAlign w:val="center"/>
          </w:tcPr>
          <w:bookmarkEnd w:id="0"/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序号</w:t>
            </w:r>
          </w:p>
        </w:tc>
        <w:tc>
          <w:tcPr>
            <w:tcW w:w="1557" w:type="dxa"/>
            <w:vMerge w:val="restart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部门（单位）</w:t>
            </w:r>
          </w:p>
        </w:tc>
        <w:tc>
          <w:tcPr>
            <w:tcW w:w="2296" w:type="dxa"/>
            <w:vMerge w:val="restart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证明名称</w:t>
            </w:r>
          </w:p>
        </w:tc>
        <w:tc>
          <w:tcPr>
            <w:tcW w:w="1325" w:type="dxa"/>
            <w:vMerge w:val="restart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证明用途</w:t>
            </w:r>
          </w:p>
        </w:tc>
        <w:tc>
          <w:tcPr>
            <w:tcW w:w="3890" w:type="dxa"/>
            <w:gridSpan w:val="2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设定依据</w:t>
            </w:r>
          </w:p>
        </w:tc>
        <w:tc>
          <w:tcPr>
            <w:tcW w:w="2628" w:type="dxa"/>
            <w:gridSpan w:val="2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实施基本情况</w:t>
            </w:r>
          </w:p>
        </w:tc>
        <w:tc>
          <w:tcPr>
            <w:tcW w:w="1520" w:type="dxa"/>
            <w:gridSpan w:val="2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行使层级</w:t>
            </w:r>
          </w:p>
        </w:tc>
        <w:tc>
          <w:tcPr>
            <w:tcW w:w="682" w:type="dxa"/>
            <w:vMerge w:val="restart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备注</w:t>
            </w:r>
          </w:p>
        </w:tc>
      </w:tr>
      <w:tr w:rsidR="005E1536" w:rsidRPr="00FA0FA2" w:rsidTr="00CB501A">
        <w:trPr>
          <w:trHeight w:val="595"/>
          <w:jc w:val="center"/>
        </w:trPr>
        <w:tc>
          <w:tcPr>
            <w:tcW w:w="647" w:type="dxa"/>
            <w:vMerge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7" w:type="dxa"/>
            <w:vMerge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6" w:type="dxa"/>
            <w:vMerge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5" w:type="dxa"/>
            <w:vMerge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依据名称、文号及条文</w:t>
            </w:r>
          </w:p>
        </w:tc>
        <w:tc>
          <w:tcPr>
            <w:tcW w:w="1113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效力层级</w:t>
            </w:r>
          </w:p>
        </w:tc>
        <w:tc>
          <w:tcPr>
            <w:tcW w:w="1194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索要单位</w:t>
            </w:r>
          </w:p>
        </w:tc>
        <w:tc>
          <w:tcPr>
            <w:tcW w:w="1434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开具单位</w:t>
            </w:r>
          </w:p>
        </w:tc>
        <w:tc>
          <w:tcPr>
            <w:tcW w:w="782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市级</w:t>
            </w:r>
          </w:p>
        </w:tc>
        <w:tc>
          <w:tcPr>
            <w:tcW w:w="738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县级</w:t>
            </w:r>
          </w:p>
        </w:tc>
        <w:tc>
          <w:tcPr>
            <w:tcW w:w="682" w:type="dxa"/>
            <w:vMerge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</w:p>
        </w:tc>
      </w:tr>
      <w:tr w:rsidR="005E1536" w:rsidRPr="00FA0FA2" w:rsidTr="00CB501A">
        <w:trPr>
          <w:jc w:val="center"/>
        </w:trPr>
        <w:tc>
          <w:tcPr>
            <w:tcW w:w="647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1</w:t>
            </w:r>
          </w:p>
        </w:tc>
        <w:tc>
          <w:tcPr>
            <w:tcW w:w="1557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住房城乡建设部门</w:t>
            </w:r>
          </w:p>
        </w:tc>
        <w:tc>
          <w:tcPr>
            <w:tcW w:w="2296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建设工程档案验收</w:t>
            </w:r>
          </w:p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证明</w:t>
            </w:r>
          </w:p>
        </w:tc>
        <w:tc>
          <w:tcPr>
            <w:tcW w:w="1325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建设工程竣工联合验收</w:t>
            </w:r>
          </w:p>
        </w:tc>
        <w:tc>
          <w:tcPr>
            <w:tcW w:w="2777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《城市建设档案管理规定》(建设部令第90号)第八条《建设工程文件归档规范》(2019版)基本规定第6条</w:t>
            </w:r>
          </w:p>
        </w:tc>
        <w:tc>
          <w:tcPr>
            <w:tcW w:w="1113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部门规章</w:t>
            </w:r>
          </w:p>
        </w:tc>
        <w:tc>
          <w:tcPr>
            <w:tcW w:w="1194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城建档案部门</w:t>
            </w:r>
          </w:p>
        </w:tc>
        <w:tc>
          <w:tcPr>
            <w:tcW w:w="1434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勘察、设计等单位</w:t>
            </w:r>
          </w:p>
        </w:tc>
        <w:tc>
          <w:tcPr>
            <w:tcW w:w="782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√</w:t>
            </w:r>
          </w:p>
        </w:tc>
        <w:tc>
          <w:tcPr>
            <w:tcW w:w="738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√</w:t>
            </w:r>
          </w:p>
        </w:tc>
        <w:tc>
          <w:tcPr>
            <w:tcW w:w="682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</w:p>
        </w:tc>
      </w:tr>
      <w:tr w:rsidR="005E1536" w:rsidRPr="00FA0FA2" w:rsidTr="00CB501A">
        <w:trPr>
          <w:jc w:val="center"/>
        </w:trPr>
        <w:tc>
          <w:tcPr>
            <w:tcW w:w="647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2</w:t>
            </w:r>
          </w:p>
        </w:tc>
        <w:tc>
          <w:tcPr>
            <w:tcW w:w="1557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住房城乡建设部门</w:t>
            </w:r>
          </w:p>
        </w:tc>
        <w:tc>
          <w:tcPr>
            <w:tcW w:w="2296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建设项目立项批准</w:t>
            </w:r>
          </w:p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证明</w:t>
            </w:r>
          </w:p>
        </w:tc>
        <w:tc>
          <w:tcPr>
            <w:tcW w:w="1325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改变绿化规划、绿化用地的使用性质审批</w:t>
            </w:r>
          </w:p>
        </w:tc>
        <w:tc>
          <w:tcPr>
            <w:tcW w:w="2777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《企业投资项目核准暂行办法》第三条</w:t>
            </w:r>
          </w:p>
        </w:tc>
        <w:tc>
          <w:tcPr>
            <w:tcW w:w="1113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部门规章</w:t>
            </w:r>
          </w:p>
        </w:tc>
        <w:tc>
          <w:tcPr>
            <w:tcW w:w="1194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城市绿化行政主管部门</w:t>
            </w:r>
          </w:p>
        </w:tc>
        <w:tc>
          <w:tcPr>
            <w:tcW w:w="1434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发展改革</w:t>
            </w:r>
            <w:r w:rsidRPr="00FA0FA2">
              <w:rPr>
                <w:rFonts w:ascii="宋体" w:hAnsi="宋体"/>
              </w:rPr>
              <w:br/>
              <w:t>部门</w:t>
            </w:r>
          </w:p>
        </w:tc>
        <w:tc>
          <w:tcPr>
            <w:tcW w:w="782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√</w:t>
            </w:r>
          </w:p>
        </w:tc>
        <w:tc>
          <w:tcPr>
            <w:tcW w:w="738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√</w:t>
            </w:r>
          </w:p>
        </w:tc>
        <w:tc>
          <w:tcPr>
            <w:tcW w:w="682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</w:p>
        </w:tc>
      </w:tr>
      <w:tr w:rsidR="005E1536" w:rsidRPr="00FA0FA2" w:rsidTr="00CB501A">
        <w:trPr>
          <w:jc w:val="center"/>
        </w:trPr>
        <w:tc>
          <w:tcPr>
            <w:tcW w:w="647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3</w:t>
            </w:r>
          </w:p>
        </w:tc>
        <w:tc>
          <w:tcPr>
            <w:tcW w:w="1557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住房城乡建设部门</w:t>
            </w:r>
          </w:p>
        </w:tc>
        <w:tc>
          <w:tcPr>
            <w:tcW w:w="2296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建设项目选址</w:t>
            </w:r>
          </w:p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意见证明</w:t>
            </w:r>
          </w:p>
        </w:tc>
        <w:tc>
          <w:tcPr>
            <w:tcW w:w="1325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改变绿化规划、绿化用地的使用性质审批</w:t>
            </w:r>
          </w:p>
        </w:tc>
        <w:tc>
          <w:tcPr>
            <w:tcW w:w="2777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《中华人民共和国城乡规划法》第三十六条</w:t>
            </w:r>
          </w:p>
        </w:tc>
        <w:tc>
          <w:tcPr>
            <w:tcW w:w="1113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法律</w:t>
            </w:r>
          </w:p>
        </w:tc>
        <w:tc>
          <w:tcPr>
            <w:tcW w:w="1194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城市绿化行政主管部门</w:t>
            </w:r>
          </w:p>
        </w:tc>
        <w:tc>
          <w:tcPr>
            <w:tcW w:w="1434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城乡规划部门</w:t>
            </w:r>
          </w:p>
        </w:tc>
        <w:tc>
          <w:tcPr>
            <w:tcW w:w="782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√</w:t>
            </w:r>
          </w:p>
        </w:tc>
        <w:tc>
          <w:tcPr>
            <w:tcW w:w="738" w:type="dxa"/>
            <w:vAlign w:val="center"/>
          </w:tcPr>
          <w:p w:rsidR="005E1536" w:rsidRPr="00FA0FA2" w:rsidRDefault="005E1536" w:rsidP="00CB501A">
            <w:pPr>
              <w:jc w:val="center"/>
              <w:rPr>
                <w:rFonts w:ascii="宋体" w:hAnsi="宋体"/>
              </w:rPr>
            </w:pPr>
            <w:r w:rsidRPr="00FA0FA2">
              <w:rPr>
                <w:rFonts w:ascii="宋体" w:hAnsi="宋体"/>
              </w:rPr>
              <w:t>√</w:t>
            </w:r>
          </w:p>
        </w:tc>
        <w:tc>
          <w:tcPr>
            <w:tcW w:w="682" w:type="dxa"/>
            <w:vAlign w:val="center"/>
          </w:tcPr>
          <w:p w:rsidR="005E1536" w:rsidRPr="00FA0FA2" w:rsidRDefault="005E1536" w:rsidP="00CB501A">
            <w:pPr>
              <w:rPr>
                <w:rFonts w:ascii="宋体" w:hAnsi="宋体"/>
              </w:rPr>
            </w:pPr>
          </w:p>
        </w:tc>
      </w:tr>
    </w:tbl>
    <w:p w:rsidR="005E1536" w:rsidRDefault="005E1536" w:rsidP="005E1536">
      <w:pPr>
        <w:sectPr w:rsidR="005E1536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002E57" w:rsidRDefault="00002E57"/>
    <w:sectPr w:rsidR="00002E57" w:rsidSect="005E15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03" w:rsidRDefault="00BC4603" w:rsidP="005E1536">
      <w:r>
        <w:separator/>
      </w:r>
    </w:p>
  </w:endnote>
  <w:endnote w:type="continuationSeparator" w:id="0">
    <w:p w:rsidR="00BC4603" w:rsidRDefault="00BC4603" w:rsidP="005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03" w:rsidRDefault="00BC4603" w:rsidP="005E1536">
      <w:r>
        <w:separator/>
      </w:r>
    </w:p>
  </w:footnote>
  <w:footnote w:type="continuationSeparator" w:id="0">
    <w:p w:rsidR="00BC4603" w:rsidRDefault="00BC4603" w:rsidP="005E1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6E"/>
    <w:rsid w:val="00002E57"/>
    <w:rsid w:val="0031778D"/>
    <w:rsid w:val="0041446E"/>
    <w:rsid w:val="005E1536"/>
    <w:rsid w:val="00B82D5F"/>
    <w:rsid w:val="00BC4603"/>
    <w:rsid w:val="00BF1D6C"/>
    <w:rsid w:val="00BF61AE"/>
    <w:rsid w:val="00C5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5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5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2021-03-22T08:19:00Z</dcterms:created>
  <dcterms:modified xsi:type="dcterms:W3CDTF">2021-03-22T08:19:00Z</dcterms:modified>
</cp:coreProperties>
</file>